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A2512" w:rsidP="00A77010">
      <w:pPr>
        <w:pStyle w:val="Heading9"/>
        <w:jc w:val="right"/>
        <w:rPr>
          <w:rFonts w:ascii="Sylfaen" w:hAnsi="Sylfaen"/>
          <w:lang w:val="af-ZA"/>
        </w:rPr>
      </w:pPr>
      <w:r>
        <w:rPr>
          <w:rFonts w:ascii="Sylfaen" w:hAnsi="Sylfaen"/>
          <w:lang w:val="af-ZA"/>
        </w:rPr>
        <w:t xml:space="preserve">№095GArm17_2.1_036-07.06.17   </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F66CD">
        <w:rPr>
          <w:rFonts w:ascii="Sylfaen" w:hAnsi="Sylfaen"/>
          <w:bCs/>
          <w:sz w:val="24"/>
          <w:szCs w:val="24"/>
          <w:lang w:val="en-US"/>
        </w:rPr>
        <w:t>0</w:t>
      </w:r>
      <w:r w:rsidR="005A2512">
        <w:rPr>
          <w:rFonts w:ascii="Sylfaen" w:hAnsi="Sylfaen"/>
          <w:bCs/>
          <w:sz w:val="24"/>
          <w:szCs w:val="24"/>
          <w:lang w:val="en-US"/>
        </w:rPr>
        <w:t>7</w:t>
      </w:r>
      <w:r w:rsidR="00BF66CD">
        <w:rPr>
          <w:rFonts w:ascii="Sylfaen" w:hAnsi="Sylfaen"/>
          <w:bCs/>
          <w:sz w:val="24"/>
          <w:szCs w:val="24"/>
          <w:lang w:val="en-US"/>
        </w:rPr>
        <w:t>.06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0164AF" w:rsidRPr="000164AF">
        <w:rPr>
          <w:rFonts w:ascii="Sylfaen" w:hAnsi="Sylfaen" w:cs="Sylfaen"/>
          <w:b/>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proofErr w:type="gramStart"/>
      <w:r w:rsidR="00AA2A5B" w:rsidRPr="00AA2A5B">
        <w:rPr>
          <w:rFonts w:ascii="Sylfaen" w:hAnsi="Sylfaen" w:cs="Sylfaen"/>
          <w:b/>
          <w:lang w:val="hy-AM"/>
        </w:rPr>
        <w:t>շինարարական</w:t>
      </w:r>
      <w:r w:rsidR="00AA2A5B" w:rsidRPr="00AA2A5B">
        <w:rPr>
          <w:rFonts w:ascii="Sylfaen" w:hAnsi="Sylfaen" w:cs="Sylfaen"/>
          <w:b/>
          <w:lang w:val="af-ZA"/>
        </w:rPr>
        <w:t>(</w:t>
      </w:r>
      <w:proofErr w:type="gramEnd"/>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0164AF" w:rsidRPr="000164AF">
        <w:rPr>
          <w:rFonts w:ascii="Sylfaen" w:hAnsi="Sylfaen" w:cs="Sylfaen"/>
          <w:sz w:val="20"/>
        </w:rPr>
        <w:t>Կոտայքի մարզի Հրազդան ք. Վերին Աղբյուրակ թաղամասը սնող մ/ճ վերգետնյա գազատարի վթարային հատվածների վերատեղադրում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proofErr w:type="gramStart"/>
      <w:r w:rsidRPr="004E5A82">
        <w:rPr>
          <w:rFonts w:ascii="Sylfaen" w:hAnsi="Sylfaen" w:cs="Sylfaen"/>
          <w:sz w:val="20"/>
          <w:lang w:val="hy-AM"/>
        </w:rPr>
        <w:t>աշխատանքների</w:t>
      </w:r>
      <w:r w:rsidRPr="004E5A82">
        <w:rPr>
          <w:rFonts w:ascii="Sylfaen" w:hAnsi="Sylfaen" w:cs="Sylfaen"/>
          <w:sz w:val="20"/>
          <w:lang w:val="af-ZA"/>
        </w:rPr>
        <w:t xml:space="preserve">  ձեռքբերման</w:t>
      </w:r>
      <w:proofErr w:type="gramEnd"/>
      <w:r w:rsidRPr="004E5A82">
        <w:rPr>
          <w:rFonts w:ascii="Sylfaen" w:hAnsi="Sylfaen" w:cs="Sylfaen"/>
          <w:sz w:val="20"/>
          <w:lang w:val="af-ZA"/>
        </w:rPr>
        <w:t xml:space="preserve">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0164AF" w:rsidRPr="000164AF">
        <w:rPr>
          <w:rFonts w:ascii="Sylfaen" w:hAnsi="Sylfaen" w:cs="Sylfaen"/>
          <w:sz w:val="18"/>
          <w:szCs w:val="18"/>
        </w:rPr>
        <w:t>Կոտայքի մարզի Հրազդան ք. Վերին Աղբյուրակ թաղամասը սնող մ/ճ վերգետնյա գազատարի վթարային հատվածների վերատեղադրում</w:t>
      </w:r>
      <w:r w:rsidR="009C64F4" w:rsidRPr="009C64F4">
        <w:rPr>
          <w:rFonts w:ascii="Sylfaen" w:hAnsi="Sylfaen" w:cs="Sylfaen"/>
          <w:sz w:val="20"/>
          <w:lang w:val="hy-AM"/>
        </w:rPr>
        <w:t>»</w:t>
      </w:r>
      <w:r w:rsidR="005C400A">
        <w:rPr>
          <w:rFonts w:ascii="Sylfaen" w:hAnsi="Sylfaen" w:cs="Sylfaen"/>
          <w:sz w:val="20"/>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BF66CD">
        <w:rPr>
          <w:rFonts w:ascii="Sylfaen" w:hAnsi="Sylfaen" w:cs="Sylfaen"/>
          <w:sz w:val="18"/>
          <w:szCs w:val="18"/>
          <w:lang w:val="af-ZA"/>
        </w:rPr>
        <w:t>06.05</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BF66CD">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Default="00A77010" w:rsidP="008463B9">
      <w:pPr>
        <w:ind w:firstLine="567"/>
        <w:jc w:val="center"/>
        <w:rPr>
          <w:rFonts w:ascii="Sylfaen" w:hAnsi="Sylfaen" w:cs="Times Armenian"/>
          <w:b/>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9026C8" w:rsidRPr="008463B9" w:rsidRDefault="009026C8" w:rsidP="008463B9">
      <w:pPr>
        <w:ind w:firstLine="567"/>
        <w:jc w:val="center"/>
        <w:rPr>
          <w:rFonts w:ascii="Sylfaen" w:hAnsi="Sylfaen"/>
          <w:sz w:val="22"/>
          <w:szCs w:val="22"/>
          <w:lang w:val="hy-AM"/>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0164AF" w:rsidRPr="000164AF">
        <w:rPr>
          <w:rFonts w:ascii="Sylfaen" w:hAnsi="Sylfaen" w:cs="Sylfaen"/>
          <w:sz w:val="18"/>
          <w:szCs w:val="18"/>
        </w:rPr>
        <w:t>Կոտայքի մարզի Հրազդան ք. Վերին Աղբյուրակ թաղամասը սնող մ/ճ վերգետնյա գազատարի վթարային հատվածների վերատեղադրում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 xml:space="preserve">(շինհավաքակցման) </w:t>
      </w:r>
      <w:proofErr w:type="gramStart"/>
      <w:r w:rsidRPr="00EC76E9">
        <w:rPr>
          <w:rFonts w:ascii="Sylfaen" w:hAnsi="Sylfaen"/>
          <w:sz w:val="18"/>
          <w:szCs w:val="18"/>
          <w:lang w:val="hy-AM"/>
        </w:rPr>
        <w:t>աշխատանքների  ձեռքբերումը</w:t>
      </w:r>
      <w:proofErr w:type="gramEnd"/>
      <w:r w:rsidRPr="00EC76E9">
        <w:rPr>
          <w:rFonts w:ascii="Sylfaen" w:hAnsi="Sylfaen"/>
          <w:sz w:val="18"/>
          <w:szCs w:val="18"/>
          <w:lang w:val="hy-AM"/>
        </w:rPr>
        <w:t>:</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0164AF" w:rsidRPr="000164AF">
        <w:rPr>
          <w:rFonts w:ascii="Sylfaen" w:hAnsi="Sylfaen" w:cs="Sylfaen"/>
          <w:sz w:val="18"/>
          <w:szCs w:val="18"/>
        </w:rPr>
        <w:t>Կոտայքի մարզի Հրազդան ք. Վերին Աղբյուրակ թաղամասը սնող մ/ճ վերգետնյա գազատարի վթարային հատվածների վերատեղադրում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9C64F4" w:rsidRPr="008A4486"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0164AF">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000164AF"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C400A" w:rsidRDefault="00A77010" w:rsidP="00975A74">
      <w:pPr>
        <w:pStyle w:val="ListParagraph"/>
        <w:numPr>
          <w:ilvl w:val="0"/>
          <w:numId w:val="5"/>
        </w:numPr>
        <w:jc w:val="both"/>
        <w:rPr>
          <w:rFonts w:ascii="Sylfaen" w:hAnsi="Sylfaen" w:cs="Sylfaen"/>
          <w:sz w:val="18"/>
          <w:szCs w:val="18"/>
          <w:lang w:val="hy-AM"/>
        </w:rPr>
      </w:pPr>
      <w:r w:rsidRPr="005C400A">
        <w:rPr>
          <w:rFonts w:ascii="Sylfaen" w:hAnsi="Sylfaen" w:cs="Sylfaen"/>
          <w:sz w:val="18"/>
          <w:szCs w:val="18"/>
          <w:lang w:val="hy-AM"/>
        </w:rPr>
        <w:t>մասնակիցը</w:t>
      </w:r>
      <w:r w:rsidRPr="005C400A">
        <w:rPr>
          <w:rFonts w:ascii="Sylfaen" w:hAnsi="Sylfaen" w:cs="Arial Armenian"/>
          <w:sz w:val="18"/>
          <w:szCs w:val="18"/>
          <w:lang w:val="hy-AM"/>
        </w:rPr>
        <w:t xml:space="preserve"> </w:t>
      </w:r>
      <w:r w:rsidRPr="005C400A">
        <w:rPr>
          <w:rFonts w:ascii="Sylfaen" w:hAnsi="Sylfaen" w:cs="Sylfaen"/>
          <w:sz w:val="18"/>
          <w:szCs w:val="18"/>
          <w:lang w:val="hy-AM"/>
        </w:rPr>
        <w:t>համարվում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նշված</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պահանջին</w:t>
      </w:r>
      <w:r w:rsidRPr="005C400A">
        <w:rPr>
          <w:rFonts w:ascii="Sylfaen" w:hAnsi="Sylfaen" w:cs="Arial Armenian"/>
          <w:sz w:val="18"/>
          <w:szCs w:val="18"/>
          <w:lang w:val="hy-AM"/>
        </w:rPr>
        <w:t xml:space="preserve"> </w:t>
      </w:r>
      <w:r w:rsidRPr="005C400A">
        <w:rPr>
          <w:rFonts w:ascii="Sylfaen" w:hAnsi="Sylfaen" w:cs="Sylfaen"/>
          <w:sz w:val="18"/>
          <w:szCs w:val="18"/>
          <w:lang w:val="hy-AM"/>
        </w:rPr>
        <w:t>բավարարող</w:t>
      </w:r>
      <w:r w:rsidRPr="005C400A">
        <w:rPr>
          <w:rFonts w:ascii="Sylfaen" w:hAnsi="Sylfaen" w:cs="Arial Armenian"/>
          <w:sz w:val="18"/>
          <w:szCs w:val="18"/>
          <w:lang w:val="hy-AM"/>
        </w:rPr>
        <w:t xml:space="preserve">, </w:t>
      </w:r>
      <w:r w:rsidRPr="005C400A">
        <w:rPr>
          <w:rFonts w:ascii="Sylfaen" w:hAnsi="Sylfaen" w:cs="Sylfaen"/>
          <w:sz w:val="18"/>
          <w:szCs w:val="18"/>
          <w:lang w:val="hy-AM"/>
        </w:rPr>
        <w:t>եթե</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հայտով</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պահանջվող</w:t>
      </w:r>
      <w:r w:rsidRPr="005C400A">
        <w:rPr>
          <w:rFonts w:ascii="Sylfaen" w:hAnsi="Sylfaen" w:cs="Arial Armenian"/>
          <w:sz w:val="18"/>
          <w:szCs w:val="18"/>
          <w:lang w:val="hy-AM"/>
        </w:rPr>
        <w:t xml:space="preserve"> </w:t>
      </w:r>
      <w:r w:rsidRPr="005C400A">
        <w:rPr>
          <w:rFonts w:ascii="Sylfaen" w:hAnsi="Sylfaen" w:cs="Sylfaen"/>
          <w:sz w:val="18"/>
          <w:szCs w:val="18"/>
          <w:lang w:val="hy-AM"/>
        </w:rPr>
        <w:t>տեղեկությունները</w:t>
      </w:r>
      <w:r w:rsidRPr="005C400A">
        <w:rPr>
          <w:rFonts w:ascii="Sylfaen" w:hAnsi="Sylfaen" w:cs="Arial Armenian"/>
          <w:sz w:val="18"/>
          <w:szCs w:val="18"/>
          <w:lang w:val="hy-AM"/>
        </w:rPr>
        <w:t xml:space="preserve"> </w:t>
      </w:r>
      <w:r w:rsidRPr="005C400A">
        <w:rPr>
          <w:rFonts w:ascii="Sylfaen" w:hAnsi="Sylfaen" w:cs="Sylfaen"/>
          <w:sz w:val="18"/>
          <w:szCs w:val="18"/>
          <w:lang w:val="hy-AM"/>
        </w:rPr>
        <w:t>և</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հայտարարություն</w:t>
      </w:r>
      <w:r w:rsidRPr="005C400A">
        <w:rPr>
          <w:rFonts w:ascii="Sylfaen" w:hAnsi="Sylfaen" w:cs="Arial Armenian"/>
          <w:sz w:val="18"/>
          <w:szCs w:val="18"/>
          <w:lang w:val="hy-AM"/>
        </w:rPr>
        <w:t xml:space="preserve"> (</w:t>
      </w:r>
      <w:r w:rsidRPr="005C400A">
        <w:rPr>
          <w:rFonts w:ascii="Sylfaen" w:hAnsi="Sylfaen" w:cs="Sylfaen"/>
          <w:sz w:val="18"/>
          <w:szCs w:val="18"/>
          <w:lang w:val="hy-AM"/>
        </w:rPr>
        <w:t>հավելված</w:t>
      </w:r>
      <w:r w:rsidRPr="005C400A">
        <w:rPr>
          <w:rFonts w:ascii="Sylfaen" w:hAnsi="Sylfaen" w:cs="Arial Armenian"/>
          <w:sz w:val="18"/>
          <w:szCs w:val="18"/>
          <w:lang w:val="hy-AM"/>
        </w:rPr>
        <w:t xml:space="preserve"> 3.1), </w:t>
      </w:r>
      <w:r w:rsidRPr="005C400A">
        <w:rPr>
          <w:rFonts w:ascii="Sylfaen" w:hAnsi="Sylfaen" w:cs="Sylfaen"/>
          <w:sz w:val="18"/>
          <w:szCs w:val="18"/>
          <w:lang w:val="hy-AM"/>
        </w:rPr>
        <w:t>որ</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հայտը</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ներկայացնելու</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տարվա և դրան</w:t>
      </w:r>
      <w:r w:rsidRPr="005C400A">
        <w:rPr>
          <w:rFonts w:ascii="Sylfaen" w:hAnsi="Sylfaen" w:cs="Arial Armenian"/>
          <w:sz w:val="18"/>
          <w:szCs w:val="18"/>
          <w:lang w:val="hy-AM"/>
        </w:rPr>
        <w:t xml:space="preserve"> </w:t>
      </w:r>
      <w:r w:rsidRPr="005C400A">
        <w:rPr>
          <w:rFonts w:ascii="Sylfaen" w:hAnsi="Sylfaen" w:cs="Sylfaen"/>
          <w:sz w:val="18"/>
          <w:szCs w:val="18"/>
          <w:lang w:val="hy-AM"/>
        </w:rPr>
        <w:t>նախորդող</w:t>
      </w:r>
      <w:r w:rsidRPr="005C400A">
        <w:rPr>
          <w:rFonts w:ascii="Sylfaen" w:hAnsi="Sylfaen" w:cs="Arial Armenian"/>
          <w:sz w:val="18"/>
          <w:szCs w:val="18"/>
          <w:lang w:val="hy-AM"/>
        </w:rPr>
        <w:t xml:space="preserve"> </w:t>
      </w:r>
      <w:r w:rsidRPr="005C400A">
        <w:rPr>
          <w:rFonts w:ascii="Sylfaen" w:hAnsi="Sylfaen" w:cs="Sylfaen"/>
          <w:sz w:val="18"/>
          <w:szCs w:val="18"/>
          <w:lang w:val="hy-AM"/>
        </w:rPr>
        <w:t>երեք</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տարիների</w:t>
      </w:r>
      <w:r w:rsidRPr="005C400A">
        <w:rPr>
          <w:rFonts w:ascii="Sylfaen" w:hAnsi="Sylfaen" w:cs="Arial Armenian"/>
          <w:sz w:val="18"/>
          <w:szCs w:val="18"/>
          <w:lang w:val="hy-AM"/>
        </w:rPr>
        <w:t xml:space="preserve"> </w:t>
      </w:r>
      <w:r w:rsidRPr="005C400A">
        <w:rPr>
          <w:rFonts w:ascii="Sylfaen" w:hAnsi="Sylfaen" w:cs="Sylfaen"/>
          <w:sz w:val="18"/>
          <w:szCs w:val="18"/>
          <w:lang w:val="hy-AM"/>
        </w:rPr>
        <w:t>ընթացքում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վերջինս</w:t>
      </w:r>
      <w:r w:rsidRPr="005C400A">
        <w:rPr>
          <w:rFonts w:ascii="Sylfaen" w:hAnsi="Sylfaen" w:cs="Arial Armenian"/>
          <w:sz w:val="18"/>
          <w:szCs w:val="18"/>
          <w:lang w:val="hy-AM"/>
        </w:rPr>
        <w:t xml:space="preserve"> </w:t>
      </w:r>
      <w:r w:rsidRPr="005C400A">
        <w:rPr>
          <w:rFonts w:ascii="Sylfaen" w:hAnsi="Sylfaen" w:cs="Sylfaen"/>
          <w:sz w:val="18"/>
          <w:szCs w:val="18"/>
          <w:lang w:val="hy-AM"/>
        </w:rPr>
        <w:t>պատշաճ</w:t>
      </w:r>
      <w:r w:rsidRPr="005C400A">
        <w:rPr>
          <w:rFonts w:ascii="Sylfaen" w:hAnsi="Sylfaen" w:cs="Arial Armenian"/>
          <w:sz w:val="18"/>
          <w:szCs w:val="18"/>
          <w:lang w:val="hy-AM"/>
        </w:rPr>
        <w:t xml:space="preserve"> </w:t>
      </w:r>
      <w:r w:rsidRPr="005C400A">
        <w:rPr>
          <w:rFonts w:ascii="Sylfaen" w:hAnsi="Sylfaen" w:cs="Sylfaen"/>
          <w:sz w:val="18"/>
          <w:szCs w:val="18"/>
          <w:lang w:val="hy-AM"/>
        </w:rPr>
        <w:t>ձևով</w:t>
      </w:r>
      <w:r w:rsidRPr="005C400A">
        <w:rPr>
          <w:rFonts w:ascii="Sylfaen" w:hAnsi="Sylfaen" w:cs="Arial Armenian"/>
          <w:sz w:val="18"/>
          <w:szCs w:val="18"/>
          <w:lang w:val="hy-AM"/>
        </w:rPr>
        <w:t xml:space="preserve"> </w:t>
      </w:r>
      <w:r w:rsidRPr="005C400A">
        <w:rPr>
          <w:rFonts w:ascii="Sylfaen" w:hAnsi="Sylfaen" w:cs="Sylfaen"/>
          <w:sz w:val="18"/>
          <w:szCs w:val="18"/>
          <w:lang w:val="hy-AM"/>
        </w:rPr>
        <w:t>իրականացրել</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գնման</w:t>
      </w:r>
      <w:r w:rsidRPr="005C400A">
        <w:rPr>
          <w:rFonts w:ascii="Sylfaen" w:hAnsi="Sylfaen" w:cs="Arial Armenian"/>
          <w:sz w:val="18"/>
          <w:szCs w:val="18"/>
          <w:lang w:val="hy-AM"/>
        </w:rPr>
        <w:t xml:space="preserve"> </w:t>
      </w:r>
      <w:r w:rsidRPr="005C400A">
        <w:rPr>
          <w:rFonts w:ascii="Sylfaen" w:hAnsi="Sylfaen" w:cs="Sylfaen"/>
          <w:sz w:val="18"/>
          <w:szCs w:val="18"/>
          <w:lang w:val="hy-AM"/>
        </w:rPr>
        <w:t>առարկա</w:t>
      </w:r>
      <w:r w:rsidRPr="005C400A">
        <w:rPr>
          <w:rFonts w:ascii="Sylfaen" w:hAnsi="Sylfaen" w:cs="Arial Armenian"/>
          <w:sz w:val="18"/>
          <w:szCs w:val="18"/>
          <w:lang w:val="hy-AM"/>
        </w:rPr>
        <w:t xml:space="preserve"> </w:t>
      </w:r>
      <w:r w:rsidRPr="005C400A">
        <w:rPr>
          <w:rFonts w:ascii="Sylfaen" w:hAnsi="Sylfaen" w:cs="Sylfaen"/>
          <w:sz w:val="18"/>
          <w:szCs w:val="18"/>
          <w:lang w:val="hy-AM"/>
        </w:rPr>
        <w:t>հանդիսացող</w:t>
      </w:r>
      <w:r w:rsidRPr="005C400A">
        <w:rPr>
          <w:rFonts w:ascii="Sylfaen" w:hAnsi="Sylfaen" w:cs="Arial"/>
          <w:sz w:val="18"/>
          <w:szCs w:val="18"/>
          <w:lang w:val="hy-AM"/>
        </w:rPr>
        <w:t xml:space="preserve"> </w:t>
      </w:r>
      <w:r w:rsidRPr="005C400A">
        <w:rPr>
          <w:rFonts w:ascii="Sylfaen" w:hAnsi="Sylfaen" w:cs="Sylfaen"/>
          <w:sz w:val="18"/>
          <w:szCs w:val="18"/>
          <w:lang w:val="hy-AM"/>
        </w:rPr>
        <w:t>կամ</w:t>
      </w:r>
      <w:r w:rsidRPr="005C400A">
        <w:rPr>
          <w:rFonts w:ascii="Sylfaen" w:hAnsi="Sylfaen" w:cs="Arial"/>
          <w:sz w:val="18"/>
          <w:szCs w:val="18"/>
          <w:lang w:val="hy-AM"/>
        </w:rPr>
        <w:t xml:space="preserve"> </w:t>
      </w:r>
      <w:r w:rsidRPr="005C400A">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334605">
        <w:rPr>
          <w:rFonts w:ascii="Sylfaen" w:hAnsi="Sylfaen" w:cs="Sylfaen"/>
          <w:sz w:val="18"/>
          <w:szCs w:val="18"/>
        </w:rPr>
        <w:t xml:space="preserve"> մ/ճ</w:t>
      </w:r>
      <w:r w:rsidR="00877194">
        <w:rPr>
          <w:rFonts w:ascii="Sylfaen" w:hAnsi="Sylfaen" w:cs="Sylfaen"/>
          <w:sz w:val="18"/>
          <w:szCs w:val="18"/>
        </w:rPr>
        <w:t xml:space="preserve"> </w:t>
      </w:r>
      <w:r w:rsidR="009C64F4" w:rsidRPr="005C400A">
        <w:rPr>
          <w:rFonts w:ascii="Sylfaen" w:hAnsi="Sylfaen"/>
          <w:sz w:val="18"/>
          <w:szCs w:val="18"/>
        </w:rPr>
        <w:t>գազատարների տե</w:t>
      </w:r>
      <w:r w:rsidR="00F87585" w:rsidRPr="005C400A">
        <w:rPr>
          <w:rFonts w:ascii="Sylfaen" w:hAnsi="Sylfaen"/>
          <w:sz w:val="18"/>
          <w:szCs w:val="18"/>
        </w:rPr>
        <w:t>ղ</w:t>
      </w:r>
      <w:r w:rsidR="009C64F4" w:rsidRPr="005C400A">
        <w:rPr>
          <w:rFonts w:ascii="Sylfaen" w:hAnsi="Sylfaen"/>
          <w:sz w:val="18"/>
          <w:szCs w:val="18"/>
        </w:rPr>
        <w:t>ադրման և վերանորոգման</w:t>
      </w:r>
      <w:r w:rsidR="009C64F4" w:rsidRPr="005C400A">
        <w:rPr>
          <w:rFonts w:ascii="Sylfaen" w:hAnsi="Sylfaen" w:cs="Sylfaen"/>
          <w:sz w:val="18"/>
          <w:szCs w:val="18"/>
          <w:lang w:val="hy-AM" w:eastAsia="ru-RU"/>
        </w:rPr>
        <w:t xml:space="preserve"> աշխատանքների կատարումը</w:t>
      </w:r>
      <w:r w:rsidR="009C64F4" w:rsidRPr="005C400A">
        <w:rPr>
          <w:rFonts w:ascii="Sylfaen" w:hAnsi="Sylfaen" w:cs="Sylfaen"/>
          <w:sz w:val="18"/>
          <w:szCs w:val="18"/>
          <w:lang w:val="hy-AM"/>
        </w:rPr>
        <w:t xml:space="preserve"> </w:t>
      </w:r>
      <w:r w:rsidRPr="005C400A">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975A74">
      <w:pPr>
        <w:pStyle w:val="BodyTextIndent2"/>
        <w:numPr>
          <w:ilvl w:val="0"/>
          <w:numId w:val="6"/>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5C400A">
        <w:rPr>
          <w:rFonts w:ascii="Sylfaen" w:hAnsi="Sylfaen" w:cs="Arial Armenian"/>
          <w:sz w:val="18"/>
          <w:szCs w:val="18"/>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5C400A">
        <w:rPr>
          <w:rFonts w:ascii="Sylfaen" w:hAnsi="Sylfaen" w:cs="Arial Armenian"/>
          <w:sz w:val="18"/>
          <w:szCs w:val="18"/>
          <w:lang w:val="hy-AM" w:eastAsia="ru-RU"/>
        </w:rPr>
        <w:t xml:space="preserve"> </w:t>
      </w:r>
      <w:r w:rsidR="00BD559F" w:rsidRPr="005C400A">
        <w:rPr>
          <w:rFonts w:ascii="Sylfaen" w:hAnsi="Sylfaen" w:cs="Arial Armenian"/>
          <w:sz w:val="18"/>
          <w:szCs w:val="18"/>
          <w:lang w:val="hy-AM" w:eastAsia="ru-RU"/>
        </w:rPr>
        <w:t xml:space="preserve"> </w:t>
      </w:r>
      <w:r w:rsidR="0034763B" w:rsidRPr="005C400A">
        <w:rPr>
          <w:rFonts w:ascii="Sylfaen" w:hAnsi="Sylfaen" w:cs="Arial Armenian"/>
          <w:b/>
          <w:sz w:val="18"/>
          <w:szCs w:val="18"/>
          <w:lang w:val="hy-AM" w:eastAsia="ru-RU"/>
        </w:rPr>
        <w:t>մինչև</w:t>
      </w:r>
      <w:r w:rsidR="00BE22EB" w:rsidRPr="005C400A">
        <w:rPr>
          <w:rFonts w:ascii="Sylfaen" w:hAnsi="Sylfaen" w:cs="Arial Armenian"/>
          <w:b/>
          <w:sz w:val="18"/>
          <w:szCs w:val="18"/>
          <w:lang w:val="hy-AM" w:eastAsia="ru-RU"/>
        </w:rPr>
        <w:t xml:space="preserve"> </w:t>
      </w:r>
      <w:r w:rsidR="005A2512">
        <w:rPr>
          <w:rFonts w:ascii="Sylfaen" w:hAnsi="Sylfaen" w:cs="Arial Armenian"/>
          <w:b/>
          <w:sz w:val="18"/>
          <w:szCs w:val="18"/>
          <w:lang w:val="en-US" w:eastAsia="ru-RU"/>
        </w:rPr>
        <w:t>հունիսի 16</w:t>
      </w:r>
      <w:r w:rsidR="006C6BDF" w:rsidRPr="00F37A24">
        <w:rPr>
          <w:rFonts w:ascii="Sylfaen" w:hAnsi="Sylfaen" w:cs="Arial Armenian"/>
          <w:b/>
          <w:sz w:val="18"/>
          <w:szCs w:val="18"/>
          <w:lang w:val="hy-AM" w:eastAsia="ru-RU"/>
        </w:rPr>
        <w:t>-</w:t>
      </w:r>
      <w:r w:rsidR="00BE22EB" w:rsidRPr="00F37A24">
        <w:rPr>
          <w:rFonts w:ascii="Sylfaen" w:hAnsi="Sylfaen" w:cs="Arial Armenian"/>
          <w:b/>
          <w:sz w:val="18"/>
          <w:szCs w:val="18"/>
          <w:lang w:val="hy-AM" w:eastAsia="ru-RU"/>
        </w:rPr>
        <w:t xml:space="preserve">ը </w:t>
      </w:r>
      <w:r w:rsidR="006F5DCF" w:rsidRPr="00F37A24">
        <w:rPr>
          <w:rFonts w:ascii="Sylfaen" w:hAnsi="Sylfaen" w:cs="Arial Armenian"/>
          <w:b/>
          <w:sz w:val="18"/>
          <w:szCs w:val="18"/>
          <w:lang w:val="hy-AM" w:eastAsia="ru-RU"/>
        </w:rPr>
        <w:t xml:space="preserve"> ժամը</w:t>
      </w:r>
      <w:r w:rsidR="0060120D" w:rsidRPr="005C400A">
        <w:rPr>
          <w:rFonts w:ascii="Sylfaen" w:hAnsi="Sylfaen" w:cs="Arial Armenian"/>
          <w:b/>
          <w:sz w:val="18"/>
          <w:szCs w:val="18"/>
          <w:lang w:val="hy-AM" w:eastAsia="ru-RU"/>
        </w:rPr>
        <w:t>`</w:t>
      </w:r>
      <w:r w:rsidR="006F5DCF" w:rsidRPr="005C400A">
        <w:rPr>
          <w:rFonts w:ascii="Sylfaen" w:hAnsi="Sylfaen" w:cs="Arial Armenian"/>
          <w:b/>
          <w:sz w:val="18"/>
          <w:szCs w:val="18"/>
          <w:lang w:val="hy-AM" w:eastAsia="ru-RU"/>
        </w:rPr>
        <w:t xml:space="preserve"> 9:</w:t>
      </w:r>
      <w:r w:rsidR="004F0237" w:rsidRPr="005C400A">
        <w:rPr>
          <w:rFonts w:ascii="Sylfaen" w:hAnsi="Sylfaen" w:cs="Arial Armenian"/>
          <w:b/>
          <w:sz w:val="18"/>
          <w:szCs w:val="18"/>
          <w:lang w:val="hy-AM" w:eastAsia="ru-RU"/>
        </w:rPr>
        <w:t>3</w:t>
      </w:r>
      <w:r w:rsidR="006F5DCF" w:rsidRPr="005C400A">
        <w:rPr>
          <w:rFonts w:ascii="Sylfaen" w:hAnsi="Sylfaen" w:cs="Arial Armenian"/>
          <w:b/>
          <w:sz w:val="18"/>
          <w:szCs w:val="18"/>
          <w:lang w:val="hy-AM" w:eastAsia="ru-RU"/>
        </w:rPr>
        <w:t>0</w:t>
      </w:r>
      <w:r w:rsidR="00840296" w:rsidRPr="005C400A">
        <w:rPr>
          <w:rFonts w:ascii="Sylfaen" w:hAnsi="Sylfaen" w:cs="Arial Armenian"/>
          <w:b/>
          <w:sz w:val="18"/>
          <w:szCs w:val="18"/>
          <w:lang w:val="hy-AM" w:eastAsia="ru-RU"/>
        </w:rPr>
        <w:t>-ն</w:t>
      </w:r>
      <w:r w:rsidRPr="005C400A">
        <w:rPr>
          <w:rFonts w:ascii="Sylfaen" w:hAnsi="Sylfaen" w:cs="Arial Armenian"/>
          <w:sz w:val="18"/>
          <w:szCs w:val="18"/>
          <w:lang w:val="hy-AM" w:eastAsia="ru-RU"/>
        </w:rPr>
        <w:t xml:space="preserve">, </w:t>
      </w:r>
      <w:r w:rsidR="009824BC" w:rsidRPr="005C400A">
        <w:rPr>
          <w:rFonts w:ascii="Sylfaen" w:hAnsi="Sylfaen" w:cs="Arial Armenian"/>
          <w:sz w:val="18"/>
          <w:szCs w:val="18"/>
          <w:lang w:val="hy-AM" w:eastAsia="ru-RU"/>
        </w:rPr>
        <w:t>ք</w:t>
      </w:r>
      <w:r w:rsidRPr="005C400A">
        <w:rPr>
          <w:rFonts w:ascii="Sylfaen" w:hAnsi="Sylfaen" w:cs="Arial Armenian"/>
          <w:sz w:val="18"/>
          <w:szCs w:val="18"/>
          <w:lang w:val="hy-AM" w:eastAsia="ru-RU"/>
        </w:rPr>
        <w:t>.Երևան Թբիլիսյան 43  «</w:t>
      </w:r>
      <w:r w:rsidRPr="005C400A">
        <w:rPr>
          <w:rFonts w:ascii="Sylfaen" w:hAnsi="Sylfaen" w:cs="Sylfaen"/>
          <w:sz w:val="18"/>
          <w:szCs w:val="18"/>
          <w:lang w:val="hy-AM"/>
        </w:rPr>
        <w:t>Գազպրոմ Արմենիա</w:t>
      </w:r>
      <w:r w:rsidRPr="005C400A">
        <w:rPr>
          <w:rFonts w:ascii="Sylfaen" w:hAnsi="Sylfaen" w:cs="Arial Armenian"/>
          <w:sz w:val="18"/>
          <w:szCs w:val="18"/>
          <w:lang w:val="hy-AM" w:eastAsia="ru-RU"/>
        </w:rPr>
        <w:t xml:space="preserve">» ՓԲԸ  1 մասնաշենք 3-րդ հարկ ՄԳՆ և Ա </w:t>
      </w:r>
      <w:r w:rsidR="00517AEF" w:rsidRPr="005C400A">
        <w:rPr>
          <w:rFonts w:ascii="Sylfaen" w:hAnsi="Sylfaen" w:cs="Arial Armenian"/>
          <w:sz w:val="18"/>
          <w:szCs w:val="18"/>
          <w:lang w:val="hy-AM" w:eastAsia="ru-RU"/>
        </w:rPr>
        <w:t>բաժին</w:t>
      </w:r>
      <w:r w:rsidRPr="005C400A">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ա. </w:t>
      </w:r>
      <w:r w:rsidR="005C400A" w:rsidRPr="009E490E">
        <w:rPr>
          <w:rFonts w:ascii="Sylfaen" w:hAnsi="Sylfaen" w:cs="Arial Armenian"/>
          <w:sz w:val="18"/>
          <w:szCs w:val="18"/>
          <w:lang w:val="hy-AM" w:eastAsia="ru-RU"/>
        </w:rPr>
        <w:t>Ս</w:t>
      </w:r>
      <w:r w:rsidRPr="009E490E">
        <w:rPr>
          <w:rFonts w:ascii="Sylfaen" w:hAnsi="Sylfaen" w:cs="Arial Armenian"/>
          <w:sz w:val="18"/>
          <w:szCs w:val="18"/>
          <w:lang w:val="hy-AM" w:eastAsia="ru-RU"/>
        </w:rPr>
        <w:t>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lastRenderedPageBreak/>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lastRenderedPageBreak/>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C7674" w:rsidRDefault="00A77010" w:rsidP="00CC7674">
      <w:pPr>
        <w:ind w:firstLine="567"/>
        <w:jc w:val="both"/>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gramStart"/>
      <w:r w:rsidRPr="008463B9">
        <w:rPr>
          <w:rFonts w:ascii="Sylfaen" w:hAnsi="Sylfaen" w:cs="Sylfaen"/>
          <w:sz w:val="18"/>
          <w:szCs w:val="18"/>
          <w:lang w:val="ru-RU"/>
        </w:rPr>
        <w:t>կոնսորցիումի</w:t>
      </w:r>
      <w:proofErr w:type="gramEnd"/>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CC7674" w:rsidRPr="006C35A3" w:rsidRDefault="00CC7674" w:rsidP="00CC7674">
      <w:pPr>
        <w:ind w:firstLine="567"/>
        <w:jc w:val="both"/>
        <w:rPr>
          <w:rFonts w:ascii="Sylfaen" w:hAnsi="Sylfaen" w:cs="Arial Armenian"/>
          <w:b/>
          <w:sz w:val="18"/>
          <w:szCs w:val="18"/>
          <w:lang w:eastAsia="ru-RU"/>
        </w:rPr>
      </w:pPr>
      <w:r w:rsidRPr="00CC7674">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9026C8" w:rsidRDefault="009026C8"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5C400A" w:rsidRDefault="00A77010" w:rsidP="00975A74">
      <w:pPr>
        <w:pStyle w:val="ListParagraph"/>
        <w:numPr>
          <w:ilvl w:val="0"/>
          <w:numId w:val="7"/>
        </w:numPr>
        <w:jc w:val="center"/>
        <w:rPr>
          <w:rFonts w:ascii="Sylfaen" w:hAnsi="Sylfaen"/>
          <w:b/>
          <w:sz w:val="18"/>
          <w:szCs w:val="18"/>
          <w:lang w:val="af-ZA"/>
        </w:rPr>
      </w:pPr>
      <w:r w:rsidRPr="005C400A">
        <w:rPr>
          <w:rFonts w:ascii="Sylfaen" w:hAnsi="Sylfaen" w:cs="Sylfaen"/>
          <w:b/>
          <w:sz w:val="18"/>
          <w:szCs w:val="18"/>
          <w:lang w:val="es-ES"/>
        </w:rPr>
        <w:t>Ընդհանուր</w:t>
      </w:r>
      <w:r w:rsidRPr="005C400A">
        <w:rPr>
          <w:rFonts w:ascii="Sylfaen" w:hAnsi="Sylfaen"/>
          <w:b/>
          <w:sz w:val="18"/>
          <w:szCs w:val="18"/>
          <w:lang w:val="af-ZA"/>
        </w:rPr>
        <w:t xml:space="preserve"> </w:t>
      </w:r>
      <w:r w:rsidRPr="005C400A">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334605">
        <w:rPr>
          <w:rFonts w:ascii="Sylfaen" w:hAnsi="Sylfaen" w:cs="Sylfaen"/>
          <w:sz w:val="18"/>
          <w:szCs w:val="18"/>
        </w:rPr>
        <w:t xml:space="preserve"> մ/ճ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440"/>
      </w:tblGrid>
      <w:tr w:rsidR="009C64F4" w:rsidRPr="008463B9" w:rsidTr="000164AF">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40"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0164AF">
        <w:tblPrEx>
          <w:tblLook w:val="04A0" w:firstRow="1" w:lastRow="0" w:firstColumn="1" w:lastColumn="0" w:noHBand="0" w:noVBand="1"/>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877194">
            <w:pPr>
              <w:rPr>
                <w:rFonts w:ascii="Sylfaen" w:hAnsi="Sylfaen" w:cs="Sylfaen"/>
                <w:sz w:val="18"/>
                <w:szCs w:val="18"/>
              </w:rPr>
            </w:pPr>
            <w:r>
              <w:rPr>
                <w:rFonts w:ascii="Sylfaen" w:hAnsi="Sylfaen" w:cs="Sylfaen"/>
                <w:sz w:val="18"/>
                <w:szCs w:val="18"/>
              </w:rPr>
              <w:t>Ավտո</w:t>
            </w:r>
            <w:r w:rsidR="00877194">
              <w:rPr>
                <w:rFonts w:ascii="Sylfaen" w:hAnsi="Sylfaen" w:cs="Sylfaen"/>
                <w:sz w:val="18"/>
                <w:szCs w:val="18"/>
              </w:rPr>
              <w:t>ամբարձիչ</w:t>
            </w:r>
          </w:p>
        </w:tc>
        <w:tc>
          <w:tcPr>
            <w:tcW w:w="2358" w:type="dxa"/>
            <w:tcBorders>
              <w:bottom w:val="single" w:sz="4" w:space="0" w:color="auto"/>
            </w:tcBorders>
            <w:vAlign w:val="center"/>
          </w:tcPr>
          <w:p w:rsidR="009C64F4" w:rsidRDefault="000164AF" w:rsidP="009C64F4">
            <w:pPr>
              <w:jc w:val="center"/>
              <w:rPr>
                <w:rFonts w:ascii="Sylfaen" w:hAnsi="Sylfaen" w:cs="Sylfaen"/>
                <w:sz w:val="18"/>
                <w:szCs w:val="18"/>
              </w:rPr>
            </w:pPr>
            <w:r>
              <w:rPr>
                <w:rFonts w:ascii="Sylfaen" w:hAnsi="Sylfaen" w:cs="Sylfaen"/>
                <w:sz w:val="18"/>
                <w:szCs w:val="18"/>
              </w:rPr>
              <w:t xml:space="preserve">5 </w:t>
            </w:r>
            <w:r w:rsidR="009C64F4">
              <w:rPr>
                <w:rFonts w:ascii="Sylfaen" w:hAnsi="Sylfaen" w:cs="Sylfaen"/>
                <w:sz w:val="18"/>
                <w:szCs w:val="18"/>
              </w:rPr>
              <w:t>տ</w:t>
            </w:r>
            <w:r>
              <w:rPr>
                <w:rFonts w:ascii="Sylfaen" w:hAnsi="Sylfaen" w:cs="Sylfaen"/>
                <w:sz w:val="18"/>
                <w:szCs w:val="18"/>
              </w:rPr>
              <w:t>ն</w:t>
            </w:r>
          </w:p>
        </w:tc>
        <w:tc>
          <w:tcPr>
            <w:tcW w:w="1440" w:type="dxa"/>
            <w:tcBorders>
              <w:bottom w:val="single" w:sz="4" w:space="0" w:color="auto"/>
            </w:tcBorders>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firstRow="1" w:lastRow="0" w:firstColumn="1" w:lastColumn="0" w:noHBand="0" w:noVBand="1"/>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0164AF" w:rsidP="009C64F4">
            <w:pPr>
              <w:jc w:val="center"/>
              <w:rPr>
                <w:rFonts w:ascii="Sylfaen" w:hAnsi="Sylfaen" w:cs="Sylfaen"/>
                <w:sz w:val="18"/>
                <w:szCs w:val="18"/>
              </w:rPr>
            </w:pPr>
            <w:r>
              <w:rPr>
                <w:rFonts w:ascii="Sylfaen" w:hAnsi="Sylfaen" w:cs="Sylfaen"/>
                <w:sz w:val="18"/>
                <w:szCs w:val="18"/>
              </w:rPr>
              <w:t>16 մ</w:t>
            </w:r>
            <w:r w:rsidRPr="000164AF">
              <w:rPr>
                <w:rFonts w:ascii="Sylfaen" w:hAnsi="Sylfaen" w:cs="Sylfaen"/>
                <w:sz w:val="18"/>
                <w:szCs w:val="18"/>
                <w:vertAlign w:val="superscript"/>
              </w:rPr>
              <w:t>3</w:t>
            </w:r>
            <w:r>
              <w:rPr>
                <w:rFonts w:ascii="Sylfaen" w:hAnsi="Sylfaen" w:cs="Sylfaen"/>
                <w:sz w:val="18"/>
                <w:szCs w:val="18"/>
              </w:rPr>
              <w:t>-1րոպ.կամ այլ հզորության</w:t>
            </w:r>
          </w:p>
        </w:tc>
        <w:tc>
          <w:tcPr>
            <w:tcW w:w="1440"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firstRow="1" w:lastRow="0" w:firstColumn="1" w:lastColumn="0" w:noHBand="0" w:noVBand="1"/>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0164AF" w:rsidP="009C64F4">
            <w:pPr>
              <w:rPr>
                <w:rFonts w:ascii="Sylfaen" w:hAnsi="Sylfaen" w:cs="Sylfaen"/>
                <w:sz w:val="18"/>
                <w:szCs w:val="18"/>
              </w:rPr>
            </w:pPr>
            <w:r>
              <w:rPr>
                <w:rFonts w:ascii="Sylfaen" w:hAnsi="Sylfaen" w:cs="Sylfaen"/>
                <w:sz w:val="18"/>
                <w:szCs w:val="18"/>
              </w:rPr>
              <w:t>Ինքնաթափ</w:t>
            </w:r>
            <w:r w:rsidR="009C64F4">
              <w:rPr>
                <w:rFonts w:ascii="Sylfaen" w:hAnsi="Sylfaen" w:cs="Sylfaen"/>
                <w:sz w:val="18"/>
                <w:szCs w:val="18"/>
              </w:rPr>
              <w:t xml:space="preserve"> ավտոմեքենա</w:t>
            </w:r>
          </w:p>
        </w:tc>
        <w:tc>
          <w:tcPr>
            <w:tcW w:w="2358" w:type="dxa"/>
            <w:vAlign w:val="center"/>
          </w:tcPr>
          <w:p w:rsidR="009C64F4" w:rsidRDefault="000164AF" w:rsidP="00334605">
            <w:pPr>
              <w:jc w:val="center"/>
              <w:rPr>
                <w:rFonts w:ascii="Sylfaen" w:hAnsi="Sylfaen" w:cs="Sylfaen"/>
                <w:sz w:val="18"/>
                <w:szCs w:val="18"/>
              </w:rPr>
            </w:pPr>
            <w:r>
              <w:rPr>
                <w:rFonts w:ascii="Sylfaen" w:hAnsi="Sylfaen" w:cs="Sylfaen"/>
                <w:sz w:val="18"/>
                <w:szCs w:val="18"/>
              </w:rPr>
              <w:t xml:space="preserve">5 </w:t>
            </w:r>
            <w:r w:rsidR="009C64F4">
              <w:rPr>
                <w:rFonts w:ascii="Sylfaen" w:hAnsi="Sylfaen" w:cs="Sylfaen"/>
                <w:sz w:val="18"/>
                <w:szCs w:val="18"/>
              </w:rPr>
              <w:t>տ</w:t>
            </w:r>
            <w:r>
              <w:rPr>
                <w:rFonts w:ascii="Sylfaen" w:hAnsi="Sylfaen" w:cs="Sylfaen"/>
                <w:sz w:val="18"/>
                <w:szCs w:val="18"/>
              </w:rPr>
              <w:t>ն</w:t>
            </w:r>
          </w:p>
        </w:tc>
        <w:tc>
          <w:tcPr>
            <w:tcW w:w="1440"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firstRow="1" w:lastRow="0" w:firstColumn="1" w:lastColumn="0" w:noHBand="0" w:noVBand="1"/>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440" w:type="dxa"/>
            <w:shd w:val="clear" w:color="auto" w:fill="auto"/>
          </w:tcPr>
          <w:p w:rsidR="009C64F4" w:rsidRDefault="000164AF"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42C80" w:rsidRDefault="000164AF"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pPr w:leftFromText="180" w:rightFromText="180" w:vertAnchor="text" w:tblpY="1"/>
        <w:tblOverlap w:val="never"/>
        <w:tblW w:w="0" w:type="auto"/>
        <w:tblLook w:val="0000" w:firstRow="0" w:lastRow="0" w:firstColumn="0" w:lastColumn="0" w:noHBand="0" w:noVBand="0"/>
      </w:tblPr>
      <w:tblGrid>
        <w:gridCol w:w="484"/>
        <w:gridCol w:w="3107"/>
        <w:gridCol w:w="1310"/>
        <w:gridCol w:w="1618"/>
        <w:gridCol w:w="1772"/>
        <w:gridCol w:w="1563"/>
      </w:tblGrid>
      <w:tr w:rsidR="009C64F4" w:rsidRPr="008463B9" w:rsidTr="009026C8">
        <w:trPr>
          <w:trHeight w:val="809"/>
        </w:trPr>
        <w:tc>
          <w:tcPr>
            <w:tcW w:w="484" w:type="dxa"/>
            <w:shd w:val="clear" w:color="auto" w:fill="auto"/>
          </w:tcPr>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026C8">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p>
        </w:tc>
        <w:tc>
          <w:tcPr>
            <w:tcW w:w="1310"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026C8">
            <w:pPr>
              <w:jc w:val="center"/>
              <w:rPr>
                <w:rFonts w:ascii="Sylfaen" w:hAnsi="Sylfaen" w:cs="Sylfaen"/>
                <w:sz w:val="18"/>
                <w:szCs w:val="18"/>
                <w:lang w:val="hy-AM"/>
              </w:rPr>
            </w:pPr>
          </w:p>
        </w:tc>
        <w:tc>
          <w:tcPr>
            <w:tcW w:w="1772" w:type="dxa"/>
            <w:shd w:val="clear" w:color="auto" w:fill="auto"/>
          </w:tcPr>
          <w:p w:rsidR="009C64F4" w:rsidRPr="008463B9" w:rsidRDefault="009C64F4" w:rsidP="009026C8">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026C8">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026C8">
        <w:tblPrEx>
          <w:tblLook w:val="04A0" w:firstRow="1" w:lastRow="0" w:firstColumn="1" w:lastColumn="0" w:noHBand="0" w:noVBand="1"/>
        </w:tblPrEx>
        <w:trPr>
          <w:trHeight w:val="264"/>
        </w:trPr>
        <w:tc>
          <w:tcPr>
            <w:tcW w:w="484" w:type="dxa"/>
            <w:shd w:val="clear" w:color="auto" w:fill="auto"/>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026C8">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026C8">
            <w:pPr>
              <w:spacing w:after="200" w:line="276" w:lineRule="auto"/>
              <w:rPr>
                <w:sz w:val="18"/>
                <w:szCs w:val="18"/>
                <w:lang w:val="hy-AM"/>
              </w:rPr>
            </w:pPr>
          </w:p>
        </w:tc>
      </w:tr>
      <w:tr w:rsidR="009C64F4" w:rsidRPr="008463B9" w:rsidTr="000164AF">
        <w:tblPrEx>
          <w:tblLook w:val="04A0" w:firstRow="1" w:lastRow="0" w:firstColumn="1" w:lastColumn="0" w:noHBand="0" w:noVBand="1"/>
        </w:tblPrEx>
        <w:trPr>
          <w:trHeight w:val="670"/>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0164AF">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0164AF"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8463B9" w:rsidRDefault="009C64F4" w:rsidP="009026C8">
            <w:pPr>
              <w:spacing w:after="200" w:line="276" w:lineRule="auto"/>
              <w:jc w:val="center"/>
              <w:rPr>
                <w:rFonts w:ascii="Sylfaen" w:hAnsi="Sylfaen"/>
                <w:sz w:val="18"/>
                <w:szCs w:val="18"/>
                <w:lang w:val="hy-AM"/>
              </w:rPr>
            </w:pPr>
          </w:p>
        </w:tc>
        <w:tc>
          <w:tcPr>
            <w:tcW w:w="1772" w:type="dxa"/>
            <w:shd w:val="clear" w:color="auto" w:fill="auto"/>
          </w:tcPr>
          <w:p w:rsidR="009C64F4" w:rsidRPr="000164AF" w:rsidRDefault="00942C80" w:rsidP="009026C8">
            <w:pPr>
              <w:spacing w:after="200" w:line="276" w:lineRule="auto"/>
              <w:jc w:val="center"/>
              <w:rPr>
                <w:rFonts w:ascii="Sylfaen" w:hAnsi="Sylfaen"/>
                <w:sz w:val="16"/>
                <w:szCs w:val="16"/>
              </w:rPr>
            </w:pPr>
            <w:r w:rsidRPr="000164AF">
              <w:rPr>
                <w:rFonts w:ascii="Sylfaen" w:hAnsi="Sylfaen"/>
                <w:sz w:val="16"/>
                <w:szCs w:val="16"/>
              </w:rPr>
              <w:t>Աշխատանքների կատարման վկայական</w:t>
            </w: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42C80" w:rsidP="009026C8">
            <w:pPr>
              <w:jc w:val="center"/>
              <w:rPr>
                <w:rFonts w:ascii="Sylfaen" w:hAnsi="Sylfaen" w:cs="Sylfaen"/>
                <w:sz w:val="18"/>
                <w:szCs w:val="18"/>
              </w:rPr>
            </w:pPr>
            <w:r>
              <w:rPr>
                <w:rFonts w:ascii="Sylfaen" w:hAnsi="Sylfaen" w:cs="Sylfaen"/>
                <w:sz w:val="18"/>
                <w:szCs w:val="18"/>
              </w:rPr>
              <w:t>վարորդ</w:t>
            </w:r>
            <w:r w:rsidR="000164AF">
              <w:rPr>
                <w:rFonts w:ascii="Sylfaen" w:hAnsi="Sylfaen" w:cs="Sylfaen"/>
                <w:sz w:val="18"/>
                <w:szCs w:val="18"/>
              </w:rPr>
              <w:t>ներ</w:t>
            </w:r>
          </w:p>
        </w:tc>
        <w:tc>
          <w:tcPr>
            <w:tcW w:w="1310" w:type="dxa"/>
            <w:vAlign w:val="center"/>
          </w:tcPr>
          <w:p w:rsidR="009C64F4" w:rsidRPr="005946ED" w:rsidRDefault="000164AF" w:rsidP="009026C8">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Pr="004E4F83" w:rsidRDefault="009C64F4" w:rsidP="009026C8">
            <w:pPr>
              <w:spacing w:after="200" w:line="276" w:lineRule="auto"/>
              <w:jc w:val="center"/>
              <w:rPr>
                <w:rFonts w:ascii="Sylfaen" w:hAnsi="Sylfaen"/>
                <w:sz w:val="18"/>
                <w:szCs w:val="18"/>
              </w:rPr>
            </w:pPr>
          </w:p>
        </w:tc>
        <w:tc>
          <w:tcPr>
            <w:tcW w:w="1772" w:type="dxa"/>
            <w:shd w:val="clear" w:color="auto" w:fill="auto"/>
          </w:tcPr>
          <w:p w:rsidR="009C64F4" w:rsidRPr="00A353DC" w:rsidRDefault="00942C80" w:rsidP="009026C8">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0164AF"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42C80" w:rsidP="009026C8">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firstRow="1" w:lastRow="0" w:firstColumn="1" w:lastColumn="0" w:noHBand="0" w:noVBand="1"/>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0164AF" w:rsidP="009026C8">
            <w:pPr>
              <w:jc w:val="center"/>
              <w:rPr>
                <w:rFonts w:ascii="Sylfaen" w:hAnsi="Sylfaen" w:cs="Sylfaen"/>
                <w:sz w:val="18"/>
                <w:szCs w:val="18"/>
              </w:rPr>
            </w:pPr>
            <w:r>
              <w:rPr>
                <w:rFonts w:ascii="Sylfaen" w:hAnsi="Sylfaen" w:cs="Sylfaen"/>
                <w:sz w:val="18"/>
                <w:szCs w:val="18"/>
              </w:rPr>
              <w:t>8</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0164AF" w:rsidRPr="008463B9" w:rsidTr="009026C8">
        <w:tblPrEx>
          <w:tblLook w:val="04A0" w:firstRow="1" w:lastRow="0" w:firstColumn="1" w:lastColumn="0" w:noHBand="0" w:noVBand="1"/>
        </w:tblPrEx>
        <w:trPr>
          <w:trHeight w:val="253"/>
        </w:trPr>
        <w:tc>
          <w:tcPr>
            <w:tcW w:w="484" w:type="dxa"/>
            <w:shd w:val="clear" w:color="auto" w:fill="auto"/>
          </w:tcPr>
          <w:p w:rsidR="000164AF" w:rsidRDefault="000164AF" w:rsidP="009026C8">
            <w:pPr>
              <w:jc w:val="center"/>
              <w:rPr>
                <w:rFonts w:ascii="Sylfaen" w:hAnsi="Sylfaen" w:cs="Sylfaen"/>
                <w:sz w:val="18"/>
                <w:szCs w:val="18"/>
              </w:rPr>
            </w:pPr>
            <w:r>
              <w:rPr>
                <w:rFonts w:ascii="Sylfaen" w:hAnsi="Sylfaen" w:cs="Sylfaen"/>
                <w:sz w:val="18"/>
                <w:szCs w:val="18"/>
              </w:rPr>
              <w:t>6</w:t>
            </w:r>
          </w:p>
        </w:tc>
        <w:tc>
          <w:tcPr>
            <w:tcW w:w="3107" w:type="dxa"/>
          </w:tcPr>
          <w:p w:rsidR="000164AF" w:rsidRDefault="000164AF" w:rsidP="009026C8">
            <w:pPr>
              <w:jc w:val="center"/>
              <w:rPr>
                <w:rFonts w:ascii="Sylfaen" w:hAnsi="Sylfaen" w:cs="Sylfaen"/>
                <w:sz w:val="18"/>
                <w:szCs w:val="18"/>
              </w:rPr>
            </w:pPr>
            <w:r>
              <w:rPr>
                <w:rFonts w:ascii="Sylfaen" w:hAnsi="Sylfaen" w:cs="Sylfaen"/>
                <w:sz w:val="18"/>
                <w:szCs w:val="18"/>
              </w:rPr>
              <w:t>Փականագործեր</w:t>
            </w:r>
          </w:p>
        </w:tc>
        <w:tc>
          <w:tcPr>
            <w:tcW w:w="1310" w:type="dxa"/>
            <w:vAlign w:val="center"/>
          </w:tcPr>
          <w:p w:rsidR="000164AF" w:rsidRDefault="000164AF"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0164AF" w:rsidRDefault="000164AF" w:rsidP="009026C8">
            <w:pPr>
              <w:spacing w:after="200" w:line="276" w:lineRule="auto"/>
              <w:jc w:val="center"/>
              <w:rPr>
                <w:rFonts w:ascii="Sylfaen" w:hAnsi="Sylfaen"/>
                <w:sz w:val="18"/>
                <w:szCs w:val="18"/>
              </w:rPr>
            </w:pPr>
          </w:p>
        </w:tc>
        <w:tc>
          <w:tcPr>
            <w:tcW w:w="1772" w:type="dxa"/>
            <w:shd w:val="clear" w:color="auto" w:fill="auto"/>
          </w:tcPr>
          <w:p w:rsidR="000164AF" w:rsidRDefault="000164AF" w:rsidP="009026C8">
            <w:pPr>
              <w:spacing w:after="200" w:line="276" w:lineRule="auto"/>
              <w:jc w:val="center"/>
              <w:rPr>
                <w:rFonts w:ascii="Sylfaen" w:hAnsi="Sylfaen"/>
                <w:sz w:val="18"/>
                <w:szCs w:val="18"/>
              </w:rPr>
            </w:pPr>
          </w:p>
        </w:tc>
        <w:tc>
          <w:tcPr>
            <w:tcW w:w="1563" w:type="dxa"/>
            <w:shd w:val="clear" w:color="auto" w:fill="auto"/>
          </w:tcPr>
          <w:p w:rsidR="000164AF" w:rsidRPr="008463B9" w:rsidRDefault="000164AF" w:rsidP="009026C8">
            <w:pPr>
              <w:spacing w:after="200" w:line="276" w:lineRule="auto"/>
              <w:rPr>
                <w:sz w:val="18"/>
                <w:szCs w:val="18"/>
              </w:rPr>
            </w:pPr>
          </w:p>
        </w:tc>
      </w:tr>
    </w:tbl>
    <w:p w:rsidR="00A77010" w:rsidRPr="008463B9" w:rsidRDefault="009026C8" w:rsidP="00A77010">
      <w:pPr>
        <w:ind w:firstLine="567"/>
        <w:jc w:val="both"/>
        <w:rPr>
          <w:rFonts w:ascii="Sylfaen" w:hAnsi="Sylfaen" w:cs="Sylfaen"/>
          <w:sz w:val="18"/>
          <w:szCs w:val="18"/>
          <w:lang w:val="af-ZA"/>
        </w:rPr>
      </w:pPr>
      <w:r>
        <w:rPr>
          <w:rFonts w:ascii="Sylfaen" w:hAnsi="Sylfaen" w:cs="Sylfaen"/>
          <w:sz w:val="18"/>
          <w:szCs w:val="18"/>
          <w:lang w:val="af-ZA"/>
        </w:rPr>
        <w:br w:type="textWrapping" w:clear="all"/>
      </w:r>
      <w:r w:rsidR="00A77010" w:rsidRPr="008463B9">
        <w:rPr>
          <w:rFonts w:ascii="Sylfaen" w:hAnsi="Sylfaen" w:cs="Sylfaen"/>
          <w:sz w:val="18"/>
          <w:szCs w:val="18"/>
          <w:lang w:val="af-ZA"/>
        </w:rPr>
        <w:t xml:space="preserve">2.2.7 </w:t>
      </w:r>
      <w:r w:rsidR="00A77010" w:rsidRPr="008463B9">
        <w:rPr>
          <w:rFonts w:ascii="Sylfaen" w:hAnsi="Sylfaen" w:cs="Sylfaen"/>
          <w:sz w:val="18"/>
          <w:szCs w:val="18"/>
          <w:lang w:val="hy-AM"/>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որը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ինքնարժեք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ավելացված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հարկ</w:t>
      </w:r>
      <w:r w:rsidR="00A77010" w:rsidRPr="008463B9" w:rsidDel="001A1F55">
        <w:rPr>
          <w:rFonts w:ascii="Sylfaen" w:hAnsi="Sylfaen" w:cs="Sylfaen"/>
          <w:sz w:val="18"/>
          <w:szCs w:val="18"/>
          <w:lang w:val="af-ZA"/>
        </w:rPr>
        <w:t xml:space="preserve"> </w:t>
      </w:r>
      <w:r w:rsidR="00A77010" w:rsidRPr="008463B9">
        <w:rPr>
          <w:rFonts w:ascii="Sylfaen" w:hAnsi="Sylfaen" w:cs="Sylfaen"/>
          <w:sz w:val="18"/>
          <w:szCs w:val="18"/>
          <w:lang w:val="hy-AM"/>
        </w:rPr>
        <w:t>ընդհանրական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բաղադրիչներից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բաղկացած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հաշվարկի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ձևով</w:t>
      </w:r>
      <w:r w:rsidR="00A77010" w:rsidRPr="008463B9">
        <w:rPr>
          <w:rFonts w:ascii="Sylfaen" w:hAnsi="Sylfaen" w:cs="Tahoma"/>
          <w:sz w:val="18"/>
          <w:szCs w:val="18"/>
          <w:lang w:val="hy-AM"/>
        </w:rPr>
        <w:t>։</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Ինքնարժեքի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բաղադրիչների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հաշվարկ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բացվածք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մանրամասներ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026C8">
        <w:rPr>
          <w:rFonts w:ascii="Sylfaen" w:hAnsi="Sylfaen" w:cs="Sylfaen"/>
          <w:sz w:val="18"/>
          <w:szCs w:val="18"/>
          <w:lang w:val="es-ES"/>
        </w:rPr>
        <w:t xml:space="preserve">մ/ճ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0C006E">
        <w:rPr>
          <w:rFonts w:ascii="Sylfaen" w:hAnsi="Sylfaen" w:cs="Sylfaen"/>
          <w:sz w:val="18"/>
          <w:szCs w:val="18"/>
          <w:lang w:val="es-ES"/>
        </w:rPr>
        <w:t>)</w:t>
      </w:r>
      <w:r w:rsidR="00A913F4" w:rsidRPr="00480D87">
        <w:rPr>
          <w:rFonts w:ascii="Sylfaen" w:hAnsi="Sylfaen" w:cs="Sylfaen"/>
          <w:sz w:val="18"/>
          <w:szCs w:val="18"/>
          <w:lang w:val="ru-RU"/>
        </w:rPr>
        <w:t>։</w:t>
      </w:r>
      <w:bookmarkStart w:id="0" w:name="_GoBack"/>
      <w:bookmarkEnd w:id="0"/>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lastRenderedPageBreak/>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9026C8"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9026C8" w:rsidRDefault="009026C8" w:rsidP="009026C8">
      <w:pPr>
        <w:pStyle w:val="BodyTextIndent3"/>
        <w:tabs>
          <w:tab w:val="left" w:pos="9328"/>
        </w:tabs>
        <w:ind w:firstLine="0"/>
        <w:rPr>
          <w:rFonts w:ascii="Sylfaen" w:hAnsi="Sylfaen"/>
          <w:b/>
          <w:i/>
          <w:sz w:val="18"/>
          <w:szCs w:val="18"/>
        </w:rPr>
      </w:pPr>
      <w:r>
        <w:rPr>
          <w:rFonts w:ascii="Sylfaen" w:hAnsi="Sylfaen"/>
          <w:b/>
          <w:i/>
          <w:sz w:val="18"/>
          <w:szCs w:val="18"/>
        </w:rPr>
        <w:tab/>
      </w:r>
    </w:p>
    <w:p w:rsidR="009026C8" w:rsidRDefault="009026C8" w:rsidP="009026C8">
      <w:pPr>
        <w:pStyle w:val="BodyTextIndent3"/>
        <w:tabs>
          <w:tab w:val="left" w:pos="9328"/>
        </w:tabs>
        <w:ind w:firstLine="0"/>
        <w:rPr>
          <w:rFonts w:ascii="Sylfaen" w:hAnsi="Sylfaen"/>
          <w:b/>
          <w:i/>
          <w:sz w:val="18"/>
          <w:szCs w:val="18"/>
        </w:rPr>
      </w:pPr>
    </w:p>
    <w:p w:rsidR="009026C8" w:rsidRDefault="009026C8" w:rsidP="009026C8">
      <w:pPr>
        <w:pStyle w:val="BodyTextIndent3"/>
        <w:tabs>
          <w:tab w:val="left" w:pos="9328"/>
        </w:tabs>
        <w:ind w:firstLine="0"/>
        <w:rPr>
          <w:rFonts w:ascii="Sylfaen" w:hAnsi="Sylfaen"/>
          <w:b/>
          <w:i/>
          <w:sz w:val="18"/>
          <w:szCs w:val="18"/>
        </w:rPr>
      </w:pPr>
    </w:p>
    <w:p w:rsidR="005A2512" w:rsidRDefault="005A2512" w:rsidP="009026C8">
      <w:pPr>
        <w:pStyle w:val="BodyTextIndent3"/>
        <w:tabs>
          <w:tab w:val="left" w:pos="9328"/>
        </w:tabs>
        <w:ind w:firstLine="0"/>
        <w:rPr>
          <w:rFonts w:ascii="Sylfaen" w:hAnsi="Sylfaen"/>
          <w:b/>
          <w:i/>
          <w:sz w:val="18"/>
          <w:szCs w:val="18"/>
        </w:rPr>
      </w:pPr>
    </w:p>
    <w:p w:rsidR="000C006E" w:rsidRDefault="000C006E" w:rsidP="009026C8">
      <w:pPr>
        <w:pStyle w:val="BodyTextIndent3"/>
        <w:tabs>
          <w:tab w:val="left" w:pos="9328"/>
        </w:tabs>
        <w:ind w:firstLine="0"/>
        <w:rPr>
          <w:rFonts w:ascii="Sylfaen" w:hAnsi="Sylfaen"/>
          <w:b/>
          <w:i/>
          <w:sz w:val="18"/>
          <w:szCs w:val="18"/>
        </w:rPr>
      </w:pPr>
    </w:p>
    <w:p w:rsidR="000C006E" w:rsidRDefault="000C006E" w:rsidP="009026C8">
      <w:pPr>
        <w:pStyle w:val="BodyTextIndent3"/>
        <w:tabs>
          <w:tab w:val="left" w:pos="9328"/>
        </w:tabs>
        <w:ind w:firstLine="0"/>
        <w:rPr>
          <w:rFonts w:ascii="Sylfaen" w:hAnsi="Sylfaen"/>
          <w:b/>
          <w:i/>
          <w:sz w:val="18"/>
          <w:szCs w:val="18"/>
        </w:rPr>
      </w:pPr>
    </w:p>
    <w:p w:rsidR="000C006E" w:rsidRDefault="000C006E" w:rsidP="009026C8">
      <w:pPr>
        <w:pStyle w:val="BodyTextIndent3"/>
        <w:tabs>
          <w:tab w:val="left" w:pos="9328"/>
        </w:tabs>
        <w:ind w:firstLine="0"/>
        <w:rPr>
          <w:rFonts w:ascii="Sylfaen" w:hAnsi="Sylfaen"/>
          <w:b/>
          <w:i/>
          <w:sz w:val="18"/>
          <w:szCs w:val="18"/>
        </w:rPr>
      </w:pPr>
    </w:p>
    <w:p w:rsidR="000C006E" w:rsidRDefault="000C006E" w:rsidP="009026C8">
      <w:pPr>
        <w:pStyle w:val="BodyTextIndent3"/>
        <w:tabs>
          <w:tab w:val="left" w:pos="9328"/>
        </w:tabs>
        <w:ind w:firstLine="0"/>
        <w:rPr>
          <w:rFonts w:ascii="Sylfaen" w:hAnsi="Sylfaen"/>
          <w:b/>
          <w:i/>
          <w:sz w:val="18"/>
          <w:szCs w:val="18"/>
        </w:rPr>
      </w:pPr>
    </w:p>
    <w:p w:rsidR="009026C8" w:rsidRDefault="009026C8" w:rsidP="008463B9">
      <w:pPr>
        <w:pStyle w:val="BodyTextIndent3"/>
        <w:ind w:firstLine="0"/>
        <w:rPr>
          <w:rFonts w:ascii="Sylfaen" w:hAnsi="Sylfaen"/>
          <w:b/>
          <w:i/>
          <w:sz w:val="18"/>
          <w:szCs w:val="18"/>
        </w:rPr>
      </w:pPr>
    </w:p>
    <w:p w:rsidR="00A77010" w:rsidRPr="008463B9" w:rsidRDefault="008463B9" w:rsidP="009026C8">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9026C8">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9026C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026C8">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026C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A2512">
        <w:rPr>
          <w:rFonts w:ascii="Sylfaen" w:hAnsi="Sylfaen"/>
          <w:b/>
          <w:sz w:val="16"/>
          <w:szCs w:val="16"/>
          <w:lang w:val="af-ZA"/>
        </w:rPr>
        <w:t xml:space="preserve">№095GArm17_2.1_036-07.06.17   </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C006E"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860E8" w:rsidRDefault="006860E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5A2512">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5A2512">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5A251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A251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975A74">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0164AF">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005C400A">
              <w:rPr>
                <w:rFonts w:ascii="Sylfaen" w:hAnsi="Sylfaen" w:cs="Sylfaen"/>
                <w:b/>
                <w:sz w:val="22"/>
                <w:szCs w:val="22"/>
              </w:rPr>
              <w:t xml:space="preserve"> </w:t>
            </w:r>
            <w:r w:rsidR="000164AF"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6860E8" w:rsidRDefault="006860E8" w:rsidP="00A77010">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860E8" w:rsidRDefault="006860E8" w:rsidP="00E7161D">
      <w:pPr>
        <w:jc w:val="center"/>
        <w:rPr>
          <w:rFonts w:ascii="Sylfaen" w:hAnsi="Sylfaen"/>
          <w:b/>
          <w:sz w:val="22"/>
          <w:szCs w:val="22"/>
        </w:rPr>
      </w:pPr>
    </w:p>
    <w:p w:rsidR="006860E8" w:rsidRDefault="006860E8" w:rsidP="00E7161D">
      <w:pPr>
        <w:jc w:val="center"/>
        <w:rPr>
          <w:rFonts w:ascii="Sylfaen" w:hAnsi="Sylfaen"/>
          <w:b/>
          <w:sz w:val="22"/>
          <w:szCs w:val="22"/>
        </w:rPr>
      </w:pPr>
    </w:p>
    <w:p w:rsidR="00E7161D" w:rsidRDefault="00E7161D" w:rsidP="00E7161D">
      <w:pPr>
        <w:jc w:val="center"/>
        <w:rPr>
          <w:rFonts w:ascii="Sylfaen" w:hAnsi="Sylfaen"/>
          <w:b/>
          <w:sz w:val="22"/>
          <w:szCs w:val="22"/>
        </w:rPr>
      </w:pPr>
      <w:r>
        <w:rPr>
          <w:rFonts w:ascii="Sylfaen" w:hAnsi="Sylfaen"/>
          <w:b/>
          <w:sz w:val="22"/>
          <w:szCs w:val="22"/>
        </w:rPr>
        <w:t>ԾԱՎԱԼԱԹԵՐԹ</w:t>
      </w:r>
    </w:p>
    <w:p w:rsidR="00B44C1E" w:rsidRDefault="00B44C1E" w:rsidP="00E7161D">
      <w:pPr>
        <w:jc w:val="center"/>
        <w:rPr>
          <w:rFonts w:ascii="Sylfaen" w:hAnsi="Sylfaen"/>
          <w:b/>
          <w:sz w:val="22"/>
          <w:szCs w:val="22"/>
        </w:rPr>
      </w:pPr>
    </w:p>
    <w:p w:rsidR="006860E8" w:rsidRDefault="006860E8" w:rsidP="00E7161D">
      <w:pPr>
        <w:jc w:val="center"/>
        <w:rPr>
          <w:rFonts w:ascii="Sylfaen" w:hAnsi="Sylfaen"/>
          <w:b/>
          <w:sz w:val="22"/>
          <w:szCs w:val="22"/>
        </w:rPr>
      </w:pPr>
    </w:p>
    <w:p w:rsidR="006860E8" w:rsidRDefault="006860E8" w:rsidP="00E7161D">
      <w:pPr>
        <w:jc w:val="center"/>
        <w:rPr>
          <w:rFonts w:ascii="Sylfaen" w:hAnsi="Sylfaen"/>
          <w:b/>
          <w:sz w:val="22"/>
          <w:szCs w:val="22"/>
        </w:rPr>
      </w:pPr>
    </w:p>
    <w:p w:rsidR="005C400A" w:rsidRDefault="000164AF" w:rsidP="00E7161D">
      <w:pPr>
        <w:jc w:val="center"/>
        <w:rPr>
          <w:rFonts w:ascii="Sylfaen" w:hAnsi="Sylfaen"/>
          <w:b/>
          <w:sz w:val="22"/>
          <w:szCs w:val="22"/>
        </w:rPr>
      </w:pPr>
      <w:r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p>
    <w:tbl>
      <w:tblPr>
        <w:tblW w:w="9980" w:type="dxa"/>
        <w:tblInd w:w="85" w:type="dxa"/>
        <w:tblLook w:val="04A0" w:firstRow="1" w:lastRow="0" w:firstColumn="1" w:lastColumn="0" w:noHBand="0" w:noVBand="1"/>
      </w:tblPr>
      <w:tblGrid>
        <w:gridCol w:w="459"/>
        <w:gridCol w:w="6820"/>
        <w:gridCol w:w="871"/>
        <w:gridCol w:w="720"/>
        <w:gridCol w:w="700"/>
        <w:gridCol w:w="680"/>
      </w:tblGrid>
      <w:tr w:rsidR="006860E8" w:rsidRPr="006860E8" w:rsidTr="006860E8">
        <w:trPr>
          <w:trHeight w:val="360"/>
        </w:trPr>
        <w:tc>
          <w:tcPr>
            <w:tcW w:w="360" w:type="dxa"/>
            <w:vMerge w:val="restart"/>
            <w:tcBorders>
              <w:top w:val="double" w:sz="6" w:space="0" w:color="auto"/>
              <w:left w:val="double" w:sz="6" w:space="0" w:color="auto"/>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Հ/Հ</w:t>
            </w:r>
          </w:p>
        </w:tc>
        <w:tc>
          <w:tcPr>
            <w:tcW w:w="6820" w:type="dxa"/>
            <w:vMerge w:val="restart"/>
            <w:tcBorders>
              <w:top w:val="double" w:sz="6" w:space="0" w:color="auto"/>
              <w:left w:val="single" w:sz="4" w:space="0" w:color="auto"/>
              <w:bottom w:val="nil"/>
              <w:right w:val="single" w:sz="4" w:space="0" w:color="auto"/>
            </w:tcBorders>
            <w:shd w:val="clear" w:color="000000" w:fill="FFFFFF"/>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 xml:space="preserve">Աշխատանքների անվանումը </w:t>
            </w:r>
          </w:p>
        </w:tc>
        <w:tc>
          <w:tcPr>
            <w:tcW w:w="700" w:type="dxa"/>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Չափման միավորը</w:t>
            </w:r>
          </w:p>
        </w:tc>
        <w:tc>
          <w:tcPr>
            <w:tcW w:w="720" w:type="dxa"/>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Քանակը</w:t>
            </w:r>
          </w:p>
        </w:tc>
        <w:tc>
          <w:tcPr>
            <w:tcW w:w="700" w:type="dxa"/>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Ընդհանուրի արժեքը միավորի համար, հազար դրամ</w:t>
            </w:r>
          </w:p>
        </w:tc>
        <w:tc>
          <w:tcPr>
            <w:tcW w:w="680" w:type="dxa"/>
            <w:vMerge w:val="restart"/>
            <w:tcBorders>
              <w:top w:val="double" w:sz="6" w:space="0" w:color="auto"/>
              <w:left w:val="single" w:sz="4" w:space="0" w:color="auto"/>
              <w:bottom w:val="single" w:sz="4" w:space="0" w:color="auto"/>
              <w:right w:val="double" w:sz="6" w:space="0" w:color="auto"/>
            </w:tcBorders>
            <w:shd w:val="clear" w:color="000000" w:fill="FFFFFF"/>
            <w:textDirection w:val="btLr"/>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Ընդհանուրի արժեքը ,               հազար դրամ</w:t>
            </w:r>
          </w:p>
        </w:tc>
      </w:tr>
      <w:tr w:rsidR="006860E8" w:rsidRPr="006860E8" w:rsidTr="006860E8">
        <w:trPr>
          <w:trHeight w:val="450"/>
        </w:trPr>
        <w:tc>
          <w:tcPr>
            <w:tcW w:w="360" w:type="dxa"/>
            <w:vMerge/>
            <w:tcBorders>
              <w:top w:val="double" w:sz="6" w:space="0" w:color="auto"/>
              <w:left w:val="double" w:sz="6"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20" w:type="dxa"/>
            <w:vMerge/>
            <w:tcBorders>
              <w:top w:val="double" w:sz="6" w:space="0" w:color="auto"/>
              <w:left w:val="single" w:sz="4" w:space="0" w:color="auto"/>
              <w:bottom w:val="nil"/>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2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0" w:type="dxa"/>
            <w:vMerge/>
            <w:tcBorders>
              <w:top w:val="double" w:sz="6" w:space="0" w:color="auto"/>
              <w:left w:val="single" w:sz="4" w:space="0" w:color="auto"/>
              <w:bottom w:val="single" w:sz="4" w:space="0" w:color="auto"/>
              <w:right w:val="double" w:sz="6" w:space="0" w:color="auto"/>
            </w:tcBorders>
            <w:vAlign w:val="center"/>
            <w:hideMark/>
          </w:tcPr>
          <w:p w:rsidR="006860E8" w:rsidRPr="006860E8" w:rsidRDefault="006860E8" w:rsidP="006860E8">
            <w:pPr>
              <w:rPr>
                <w:rFonts w:ascii="Sylfaen" w:hAnsi="Sylfaen"/>
                <w:sz w:val="18"/>
                <w:szCs w:val="18"/>
              </w:rPr>
            </w:pPr>
          </w:p>
        </w:tc>
      </w:tr>
      <w:tr w:rsidR="006860E8" w:rsidRPr="006860E8" w:rsidTr="006860E8">
        <w:trPr>
          <w:trHeight w:val="450"/>
        </w:trPr>
        <w:tc>
          <w:tcPr>
            <w:tcW w:w="360" w:type="dxa"/>
            <w:vMerge/>
            <w:tcBorders>
              <w:top w:val="double" w:sz="6" w:space="0" w:color="auto"/>
              <w:left w:val="double" w:sz="6"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20" w:type="dxa"/>
            <w:vMerge/>
            <w:tcBorders>
              <w:top w:val="double" w:sz="6" w:space="0" w:color="auto"/>
              <w:left w:val="single" w:sz="4" w:space="0" w:color="auto"/>
              <w:bottom w:val="nil"/>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2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0" w:type="dxa"/>
            <w:vMerge/>
            <w:tcBorders>
              <w:top w:val="double" w:sz="6" w:space="0" w:color="auto"/>
              <w:left w:val="single" w:sz="4" w:space="0" w:color="auto"/>
              <w:bottom w:val="single" w:sz="4" w:space="0" w:color="auto"/>
              <w:right w:val="double" w:sz="6" w:space="0" w:color="auto"/>
            </w:tcBorders>
            <w:vAlign w:val="center"/>
            <w:hideMark/>
          </w:tcPr>
          <w:p w:rsidR="006860E8" w:rsidRPr="006860E8" w:rsidRDefault="006860E8" w:rsidP="006860E8">
            <w:pPr>
              <w:rPr>
                <w:rFonts w:ascii="Sylfaen" w:hAnsi="Sylfaen"/>
                <w:sz w:val="18"/>
                <w:szCs w:val="18"/>
              </w:rPr>
            </w:pPr>
          </w:p>
        </w:tc>
      </w:tr>
      <w:tr w:rsidR="006860E8" w:rsidRPr="006860E8" w:rsidTr="006860E8">
        <w:trPr>
          <w:trHeight w:val="750"/>
        </w:trPr>
        <w:tc>
          <w:tcPr>
            <w:tcW w:w="360" w:type="dxa"/>
            <w:vMerge/>
            <w:tcBorders>
              <w:top w:val="double" w:sz="6" w:space="0" w:color="auto"/>
              <w:left w:val="double" w:sz="6"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20" w:type="dxa"/>
            <w:vMerge/>
            <w:tcBorders>
              <w:top w:val="double" w:sz="6" w:space="0" w:color="auto"/>
              <w:left w:val="single" w:sz="4" w:space="0" w:color="auto"/>
              <w:bottom w:val="nil"/>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2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6860E8" w:rsidRPr="006860E8" w:rsidRDefault="006860E8" w:rsidP="006860E8">
            <w:pPr>
              <w:rPr>
                <w:rFonts w:ascii="Sylfaen" w:hAnsi="Sylfaen"/>
                <w:sz w:val="18"/>
                <w:szCs w:val="18"/>
              </w:rPr>
            </w:pPr>
          </w:p>
        </w:tc>
        <w:tc>
          <w:tcPr>
            <w:tcW w:w="680" w:type="dxa"/>
            <w:vMerge/>
            <w:tcBorders>
              <w:top w:val="double" w:sz="6" w:space="0" w:color="auto"/>
              <w:left w:val="single" w:sz="4" w:space="0" w:color="auto"/>
              <w:bottom w:val="single" w:sz="4" w:space="0" w:color="auto"/>
              <w:right w:val="double" w:sz="6" w:space="0" w:color="auto"/>
            </w:tcBorders>
            <w:vAlign w:val="center"/>
            <w:hideMark/>
          </w:tcPr>
          <w:p w:rsidR="006860E8" w:rsidRPr="006860E8" w:rsidRDefault="006860E8" w:rsidP="006860E8">
            <w:pPr>
              <w:rPr>
                <w:rFonts w:ascii="Sylfaen" w:hAnsi="Sylfaen"/>
                <w:sz w:val="18"/>
                <w:szCs w:val="18"/>
              </w:rPr>
            </w:pPr>
          </w:p>
        </w:tc>
      </w:tr>
      <w:tr w:rsidR="006860E8" w:rsidRPr="006860E8" w:rsidTr="006860E8">
        <w:trPr>
          <w:trHeight w:val="300"/>
        </w:trPr>
        <w:tc>
          <w:tcPr>
            <w:tcW w:w="360" w:type="dxa"/>
            <w:tcBorders>
              <w:top w:val="nil"/>
              <w:left w:val="double" w:sz="6" w:space="0" w:color="auto"/>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2</w:t>
            </w:r>
          </w:p>
        </w:tc>
        <w:tc>
          <w:tcPr>
            <w:tcW w:w="70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3</w:t>
            </w:r>
          </w:p>
        </w:tc>
        <w:tc>
          <w:tcPr>
            <w:tcW w:w="7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4</w:t>
            </w:r>
          </w:p>
        </w:tc>
        <w:tc>
          <w:tcPr>
            <w:tcW w:w="70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5</w:t>
            </w:r>
          </w:p>
        </w:tc>
        <w:tc>
          <w:tcPr>
            <w:tcW w:w="680" w:type="dxa"/>
            <w:tcBorders>
              <w:top w:val="nil"/>
              <w:left w:val="nil"/>
              <w:bottom w:val="single" w:sz="4" w:space="0" w:color="auto"/>
              <w:right w:val="double" w:sz="6" w:space="0" w:color="auto"/>
            </w:tcBorders>
            <w:shd w:val="clear" w:color="000000" w:fill="FFFFFF"/>
            <w:vAlign w:val="center"/>
            <w:hideMark/>
          </w:tcPr>
          <w:p w:rsidR="006860E8" w:rsidRPr="006860E8" w:rsidRDefault="006860E8" w:rsidP="006860E8">
            <w:pPr>
              <w:jc w:val="center"/>
              <w:rPr>
                <w:rFonts w:ascii="Sylfaen" w:hAnsi="Sylfaen"/>
                <w:sz w:val="16"/>
                <w:szCs w:val="16"/>
              </w:rPr>
            </w:pPr>
            <w:r w:rsidRPr="006860E8">
              <w:rPr>
                <w:rFonts w:ascii="Sylfaen" w:hAnsi="Sylfaen"/>
                <w:sz w:val="16"/>
                <w:szCs w:val="16"/>
              </w:rPr>
              <w:t>6</w:t>
            </w: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Փոսերի   քանդում III կարգի գրունտներում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2.5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2</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Փոսերի  քանդում IV կարգի գրունտում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7.8</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2</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Ավելորդ գրունտի հարթեցում տեղում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10.3</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3</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 xml:space="preserve">Բետոնե B12.5 (M150) հիմքերի պատրաստում  </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3</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10.30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4</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Հենարանների տեղադրում պողպատե խողովակներից d=133x3.5մմ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1929.7</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6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Պողպատե պատյանի ծայրերի հերմետիկացում բիտումով</w:t>
            </w:r>
          </w:p>
        </w:tc>
        <w:tc>
          <w:tcPr>
            <w:tcW w:w="70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FC276B">
            <w:pPr>
              <w:rPr>
                <w:rFonts w:ascii="Sylfaen" w:hAnsi="Sylfaen"/>
                <w:sz w:val="16"/>
                <w:szCs w:val="16"/>
              </w:rPr>
            </w:pPr>
            <w:r w:rsidRPr="006860E8">
              <w:rPr>
                <w:rFonts w:ascii="Sylfaen" w:hAnsi="Sylfaen"/>
                <w:sz w:val="16"/>
                <w:szCs w:val="16"/>
              </w:rPr>
              <w:t>պատյա</w:t>
            </w:r>
            <w:r w:rsidR="00FC276B">
              <w:rPr>
                <w:rFonts w:ascii="Sylfaen" w:hAnsi="Sylfaen"/>
                <w:sz w:val="16"/>
                <w:szCs w:val="16"/>
              </w:rPr>
              <w:t>ն</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6</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Անշարժ հենարանների տեղադրում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135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7</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Կիսախողովակների տեղադրում գազախողովակների տակ</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98.0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4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8</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Պարոնիտ</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13.7</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9</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Մետաղական շինվածքների տեղադրում  հենարանների հիմքերի համար (թիթեղ)</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51.3</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52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*10</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 xml:space="preserve">Պողպատե գազատար խողովակների տեղադրում </w:t>
            </w:r>
            <w:proofErr w:type="gramStart"/>
            <w:r w:rsidRPr="006860E8">
              <w:rPr>
                <w:rFonts w:ascii="Sylfaen" w:hAnsi="Sylfaen"/>
                <w:sz w:val="18"/>
                <w:szCs w:val="18"/>
              </w:rPr>
              <w:t>փորձարկումով  Ø159x4.5մմ</w:t>
            </w:r>
            <w:proofErr w:type="gramEnd"/>
            <w:r w:rsidRPr="006860E8">
              <w:rPr>
                <w:rFonts w:ascii="Sylfaen" w:hAnsi="Sylfaen"/>
                <w:sz w:val="18"/>
                <w:szCs w:val="18"/>
              </w:rPr>
              <w:br/>
              <w:t xml:space="preserve"> (1.5մ ստոր.) </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554.5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11</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Ստորգետնյա պողպատե խողովակների մեկուսացում  ամրանավորված մածիկային ժապավենով d-150 մմ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30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12</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 xml:space="preserve">Պողպատե պատյանի տեղադրում  խրամուղում Ø 273x6մմ </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510"/>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13</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Ստորգետնյա պողպատե պատյանի մեկուսացում  ամրանավորված մածիկային ժապավենով d-250 մմ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14</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Հենասյուների և գազատարի մակերևույթների նախաներկում  ГФ -021 2 շերտով</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2</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332.0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w:t>
            </w:r>
          </w:p>
        </w:tc>
        <w:tc>
          <w:tcPr>
            <w:tcW w:w="6820" w:type="dxa"/>
            <w:tcBorders>
              <w:top w:val="nil"/>
              <w:left w:val="nil"/>
              <w:bottom w:val="single" w:sz="4" w:space="0" w:color="auto"/>
              <w:right w:val="single" w:sz="4" w:space="0" w:color="auto"/>
            </w:tcBorders>
            <w:shd w:val="clear" w:color="000000" w:fill="FFFFFF"/>
            <w:hideMark/>
          </w:tcPr>
          <w:p w:rsidR="006860E8" w:rsidRPr="006860E8" w:rsidRDefault="006860E8" w:rsidP="006860E8">
            <w:pPr>
              <w:rPr>
                <w:rFonts w:ascii="Sylfaen" w:hAnsi="Sylfaen"/>
                <w:sz w:val="18"/>
                <w:szCs w:val="18"/>
              </w:rPr>
            </w:pPr>
            <w:r w:rsidRPr="006860E8">
              <w:rPr>
                <w:rFonts w:ascii="Sylfaen" w:hAnsi="Sylfaen"/>
                <w:sz w:val="18"/>
                <w:szCs w:val="18"/>
              </w:rPr>
              <w:t>Հենասյուների և գազատարի յուղաներկում երկու անգամ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r w:rsidRPr="006860E8">
              <w:rPr>
                <w:rFonts w:ascii="Sylfaen" w:hAnsi="Sylfaen"/>
                <w:sz w:val="18"/>
                <w:szCs w:val="18"/>
                <w:vertAlign w:val="superscript"/>
              </w:rPr>
              <w:t>2</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332.0</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16</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Ձևավոր մասերի տեղադրում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4.3</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nil"/>
              <w:right w:val="single" w:sz="4" w:space="0" w:color="auto"/>
            </w:tcBorders>
            <w:shd w:val="clear" w:color="000000" w:fill="FFFFFF"/>
            <w:noWrap/>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*16</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Ձևավոր մասերի տեղադրում առանց նյութի արժեքի</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կգ</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151.2</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17</w:t>
            </w:r>
          </w:p>
        </w:tc>
        <w:tc>
          <w:tcPr>
            <w:tcW w:w="6820" w:type="dxa"/>
            <w:tcBorders>
              <w:top w:val="nil"/>
              <w:left w:val="nil"/>
              <w:bottom w:val="single" w:sz="4" w:space="0" w:color="auto"/>
              <w:right w:val="single" w:sz="4" w:space="0" w:color="auto"/>
            </w:tcBorders>
            <w:shd w:val="clear" w:color="000000" w:fill="FFFFFF"/>
            <w:vAlign w:val="center"/>
            <w:hideMark/>
          </w:tcPr>
          <w:p w:rsidR="006860E8" w:rsidRPr="006860E8" w:rsidRDefault="006860E8" w:rsidP="006860E8">
            <w:pPr>
              <w:rPr>
                <w:rFonts w:ascii="Sylfaen" w:hAnsi="Sylfaen"/>
                <w:sz w:val="18"/>
                <w:szCs w:val="18"/>
              </w:rPr>
            </w:pPr>
            <w:r w:rsidRPr="006860E8">
              <w:rPr>
                <w:rFonts w:ascii="Sylfaen" w:hAnsi="Sylfaen"/>
                <w:sz w:val="18"/>
                <w:szCs w:val="18"/>
              </w:rPr>
              <w:t>Գազատարի փչամաքրում</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մ</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18"/>
                <w:szCs w:val="18"/>
              </w:rPr>
            </w:pPr>
            <w:r w:rsidRPr="006860E8">
              <w:rPr>
                <w:rFonts w:ascii="Sylfaen" w:hAnsi="Sylfaen"/>
                <w:sz w:val="18"/>
                <w:szCs w:val="18"/>
              </w:rPr>
              <w:t>554.5</w:t>
            </w:r>
          </w:p>
        </w:tc>
        <w:tc>
          <w:tcPr>
            <w:tcW w:w="700" w:type="dxa"/>
            <w:tcBorders>
              <w:top w:val="nil"/>
              <w:left w:val="nil"/>
              <w:bottom w:val="single" w:sz="4" w:space="0" w:color="auto"/>
              <w:right w:val="single" w:sz="4"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center"/>
          </w:tcPr>
          <w:p w:rsidR="006860E8" w:rsidRPr="006860E8" w:rsidRDefault="006860E8" w:rsidP="006860E8">
            <w:pPr>
              <w:jc w:val="center"/>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000000" w:fill="FFFFFF"/>
            <w:noWrap/>
            <w:hideMark/>
          </w:tcPr>
          <w:p w:rsidR="006860E8" w:rsidRPr="006860E8" w:rsidRDefault="006860E8" w:rsidP="006860E8">
            <w:pPr>
              <w:jc w:val="center"/>
              <w:rPr>
                <w:rFonts w:ascii="Arial Unicode" w:hAnsi="Arial Unicode"/>
                <w:b/>
                <w:bCs/>
                <w:sz w:val="18"/>
                <w:szCs w:val="18"/>
              </w:rPr>
            </w:pPr>
            <w:r w:rsidRPr="006860E8">
              <w:rPr>
                <w:rFonts w:ascii="Arial" w:hAnsi="Arial" w:cs="Arial"/>
                <w:b/>
                <w:bCs/>
                <w:sz w:val="18"/>
                <w:szCs w:val="18"/>
              </w:rPr>
              <w:t> </w:t>
            </w:r>
          </w:p>
        </w:tc>
        <w:tc>
          <w:tcPr>
            <w:tcW w:w="68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rPr>
                <w:rFonts w:ascii="Sylfaen" w:hAnsi="Sylfaen"/>
                <w:b/>
                <w:bCs/>
                <w:sz w:val="16"/>
                <w:szCs w:val="16"/>
              </w:rPr>
            </w:pPr>
            <w:r w:rsidRPr="006860E8">
              <w:rPr>
                <w:rFonts w:ascii="Sylfaen" w:hAnsi="Sylfaen"/>
                <w:b/>
                <w:bCs/>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Arial Unicode" w:hAnsi="Arial Unicode"/>
                <w:b/>
                <w:bCs/>
                <w:sz w:val="18"/>
                <w:szCs w:val="18"/>
              </w:rPr>
            </w:pPr>
            <w:r w:rsidRPr="006860E8">
              <w:rPr>
                <w:rFonts w:ascii="Arial" w:hAnsi="Arial" w:cs="Arial"/>
                <w:b/>
                <w:bCs/>
                <w:sz w:val="18"/>
                <w:szCs w:val="18"/>
              </w:rPr>
              <w:t> </w:t>
            </w:r>
          </w:p>
        </w:tc>
        <w:tc>
          <w:tcPr>
            <w:tcW w:w="72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Arial Unicode" w:hAnsi="Arial Unicode"/>
                <w:b/>
                <w:bCs/>
                <w:sz w:val="18"/>
                <w:szCs w:val="18"/>
              </w:rPr>
            </w:pPr>
            <w:r w:rsidRPr="006860E8">
              <w:rPr>
                <w:rFonts w:ascii="Arial" w:hAnsi="Arial" w:cs="Arial"/>
                <w:b/>
                <w:bCs/>
                <w:sz w:val="18"/>
                <w:szCs w:val="18"/>
              </w:rPr>
              <w:t> </w:t>
            </w:r>
          </w:p>
        </w:tc>
        <w:tc>
          <w:tcPr>
            <w:tcW w:w="700" w:type="dxa"/>
            <w:tcBorders>
              <w:top w:val="nil"/>
              <w:left w:val="nil"/>
              <w:bottom w:val="single" w:sz="4" w:space="0" w:color="auto"/>
              <w:right w:val="single" w:sz="4" w:space="0" w:color="auto"/>
            </w:tcBorders>
            <w:shd w:val="clear" w:color="000000" w:fill="FFFFFF"/>
            <w:noWrap/>
            <w:vAlign w:val="bottom"/>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000000" w:fill="FFFFFF"/>
            <w:noWrap/>
            <w:vAlign w:val="bottom"/>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Շահույթ</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20"/>
                <w:szCs w:val="20"/>
              </w:rPr>
            </w:pPr>
            <w:r w:rsidRPr="006860E8">
              <w:rPr>
                <w:rFonts w:ascii="Sylfaen" w:hAnsi="Sylfaen"/>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20"/>
                <w:szCs w:val="20"/>
              </w:rPr>
            </w:pPr>
            <w:r w:rsidRPr="006860E8">
              <w:rPr>
                <w:rFonts w:ascii="Sylfaen" w:hAnsi="Sylfaen"/>
                <w:sz w:val="20"/>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ԱԱՀ</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sz w:val="20"/>
                <w:szCs w:val="20"/>
              </w:rPr>
            </w:pPr>
            <w:r w:rsidRPr="006860E8">
              <w:rPr>
                <w:rFonts w:ascii="Sylfaen" w:hAnsi="Sylfaen"/>
                <w:sz w:val="20"/>
                <w:szCs w:val="20"/>
              </w:rPr>
              <w:t>20.0%</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single" w:sz="4" w:space="0" w:color="auto"/>
              <w:right w:val="single" w:sz="4" w:space="0" w:color="auto"/>
            </w:tcBorders>
            <w:shd w:val="clear" w:color="auto" w:fill="auto"/>
            <w:noWrap/>
            <w:hideMark/>
          </w:tcPr>
          <w:p w:rsidR="006860E8" w:rsidRPr="006860E8" w:rsidRDefault="006860E8" w:rsidP="006860E8">
            <w:pPr>
              <w:jc w:val="center"/>
              <w:rPr>
                <w:rFonts w:ascii="Sylfaen" w:hAnsi="Sylfaen"/>
                <w:sz w:val="18"/>
                <w:szCs w:val="18"/>
              </w:rPr>
            </w:pPr>
            <w:r w:rsidRPr="006860E8">
              <w:rPr>
                <w:rFonts w:ascii="Sylfaen" w:hAnsi="Sylfaen"/>
                <w:sz w:val="18"/>
                <w:szCs w:val="18"/>
              </w:rPr>
              <w:t> </w:t>
            </w:r>
          </w:p>
        </w:tc>
        <w:tc>
          <w:tcPr>
            <w:tcW w:w="68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rPr>
                <w:rFonts w:ascii="Sylfaen" w:hAnsi="Sylfaen"/>
                <w:sz w:val="16"/>
                <w:szCs w:val="16"/>
              </w:rPr>
            </w:pPr>
            <w:r w:rsidRPr="006860E8">
              <w:rPr>
                <w:rFonts w:ascii="Sylfaen" w:hAnsi="Sylfaen"/>
                <w:sz w:val="16"/>
                <w:szCs w:val="16"/>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20" w:type="dxa"/>
            <w:tcBorders>
              <w:top w:val="nil"/>
              <w:left w:val="nil"/>
              <w:bottom w:val="single" w:sz="4" w:space="0" w:color="auto"/>
              <w:right w:val="single" w:sz="4" w:space="0" w:color="auto"/>
            </w:tcBorders>
            <w:shd w:val="clear" w:color="auto" w:fill="auto"/>
            <w:noWrap/>
            <w:vAlign w:val="center"/>
            <w:hideMark/>
          </w:tcPr>
          <w:p w:rsidR="006860E8" w:rsidRPr="006860E8" w:rsidRDefault="006860E8" w:rsidP="006860E8">
            <w:pPr>
              <w:jc w:val="center"/>
              <w:rPr>
                <w:rFonts w:ascii="Sylfaen" w:hAnsi="Sylfaen"/>
              </w:rPr>
            </w:pPr>
            <w:r w:rsidRPr="006860E8">
              <w:rPr>
                <w:rFonts w:ascii="Sylfaen" w:hAnsi="Sylfaen"/>
              </w:rPr>
              <w:t> </w:t>
            </w:r>
          </w:p>
        </w:tc>
        <w:tc>
          <w:tcPr>
            <w:tcW w:w="700" w:type="dxa"/>
            <w:tcBorders>
              <w:top w:val="nil"/>
              <w:left w:val="nil"/>
              <w:bottom w:val="single" w:sz="4"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single" w:sz="4"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r w:rsidR="006860E8" w:rsidRPr="006860E8" w:rsidTr="00FC276B">
        <w:trPr>
          <w:trHeight w:val="255"/>
        </w:trPr>
        <w:tc>
          <w:tcPr>
            <w:tcW w:w="360" w:type="dxa"/>
            <w:tcBorders>
              <w:top w:val="nil"/>
              <w:left w:val="double" w:sz="6" w:space="0" w:color="auto"/>
              <w:bottom w:val="double" w:sz="6" w:space="0" w:color="auto"/>
              <w:right w:val="single" w:sz="4" w:space="0" w:color="auto"/>
            </w:tcBorders>
            <w:shd w:val="clear" w:color="auto" w:fill="auto"/>
            <w:noWrap/>
            <w:vAlign w:val="center"/>
            <w:hideMark/>
          </w:tcPr>
          <w:p w:rsidR="006860E8" w:rsidRPr="006860E8" w:rsidRDefault="006860E8" w:rsidP="006860E8">
            <w:pPr>
              <w:jc w:val="right"/>
              <w:rPr>
                <w:rFonts w:ascii="Sylfaen" w:hAnsi="Sylfaen"/>
                <w:b/>
                <w:bCs/>
                <w:sz w:val="20"/>
                <w:szCs w:val="20"/>
              </w:rPr>
            </w:pPr>
            <w:r w:rsidRPr="006860E8">
              <w:rPr>
                <w:rFonts w:ascii="Sylfaen" w:hAnsi="Sylfaen"/>
                <w:b/>
                <w:bCs/>
                <w:sz w:val="20"/>
                <w:szCs w:val="20"/>
              </w:rPr>
              <w:t> </w:t>
            </w:r>
          </w:p>
        </w:tc>
        <w:tc>
          <w:tcPr>
            <w:tcW w:w="6820" w:type="dxa"/>
            <w:tcBorders>
              <w:top w:val="nil"/>
              <w:left w:val="nil"/>
              <w:bottom w:val="double" w:sz="6" w:space="0" w:color="auto"/>
              <w:right w:val="single" w:sz="4" w:space="0" w:color="auto"/>
            </w:tcBorders>
            <w:shd w:val="clear" w:color="auto" w:fill="auto"/>
            <w:noWrap/>
            <w:vAlign w:val="center"/>
            <w:hideMark/>
          </w:tcPr>
          <w:p w:rsidR="006860E8" w:rsidRPr="006860E8" w:rsidRDefault="006860E8" w:rsidP="006860E8">
            <w:pPr>
              <w:rPr>
                <w:rFonts w:ascii="Sylfaen" w:hAnsi="Sylfaen"/>
                <w:b/>
                <w:bCs/>
                <w:sz w:val="16"/>
                <w:szCs w:val="16"/>
              </w:rPr>
            </w:pPr>
            <w:r w:rsidRPr="006860E8">
              <w:rPr>
                <w:rFonts w:ascii="Sylfaen" w:hAnsi="Sylfaen"/>
                <w:b/>
                <w:bCs/>
                <w:sz w:val="16"/>
                <w:szCs w:val="16"/>
              </w:rPr>
              <w:t xml:space="preserve">Ընդամենը </w:t>
            </w:r>
          </w:p>
        </w:tc>
        <w:tc>
          <w:tcPr>
            <w:tcW w:w="700" w:type="dxa"/>
            <w:tcBorders>
              <w:top w:val="nil"/>
              <w:left w:val="nil"/>
              <w:bottom w:val="double" w:sz="6" w:space="0" w:color="auto"/>
              <w:right w:val="single" w:sz="4" w:space="0" w:color="auto"/>
            </w:tcBorders>
            <w:shd w:val="clear" w:color="000000" w:fill="FFFFFF"/>
            <w:noWrap/>
            <w:vAlign w:val="center"/>
            <w:hideMark/>
          </w:tcPr>
          <w:p w:rsidR="006860E8" w:rsidRPr="006860E8" w:rsidRDefault="006860E8" w:rsidP="006860E8">
            <w:pPr>
              <w:jc w:val="right"/>
              <w:rPr>
                <w:rFonts w:ascii="Sylfaen" w:hAnsi="Sylfaen"/>
                <w:b/>
                <w:bCs/>
              </w:rPr>
            </w:pPr>
            <w:r w:rsidRPr="006860E8">
              <w:rPr>
                <w:rFonts w:ascii="Sylfaen" w:hAnsi="Sylfaen"/>
                <w:b/>
                <w:bCs/>
              </w:rPr>
              <w:t> </w:t>
            </w:r>
          </w:p>
        </w:tc>
        <w:tc>
          <w:tcPr>
            <w:tcW w:w="720" w:type="dxa"/>
            <w:tcBorders>
              <w:top w:val="nil"/>
              <w:left w:val="nil"/>
              <w:bottom w:val="double" w:sz="6" w:space="0" w:color="auto"/>
              <w:right w:val="single" w:sz="4" w:space="0" w:color="auto"/>
            </w:tcBorders>
            <w:shd w:val="clear" w:color="auto" w:fill="auto"/>
            <w:noWrap/>
            <w:vAlign w:val="center"/>
            <w:hideMark/>
          </w:tcPr>
          <w:p w:rsidR="006860E8" w:rsidRPr="006860E8" w:rsidRDefault="006860E8" w:rsidP="006860E8">
            <w:pPr>
              <w:jc w:val="right"/>
              <w:rPr>
                <w:rFonts w:ascii="Sylfaen" w:hAnsi="Sylfaen"/>
                <w:b/>
                <w:bCs/>
              </w:rPr>
            </w:pPr>
            <w:r w:rsidRPr="006860E8">
              <w:rPr>
                <w:rFonts w:ascii="Sylfaen" w:hAnsi="Sylfaen"/>
                <w:b/>
                <w:bCs/>
              </w:rPr>
              <w:t> </w:t>
            </w:r>
          </w:p>
        </w:tc>
        <w:tc>
          <w:tcPr>
            <w:tcW w:w="700" w:type="dxa"/>
            <w:tcBorders>
              <w:top w:val="nil"/>
              <w:left w:val="nil"/>
              <w:bottom w:val="double" w:sz="6" w:space="0" w:color="auto"/>
              <w:right w:val="single" w:sz="4" w:space="0" w:color="auto"/>
            </w:tcBorders>
            <w:shd w:val="clear" w:color="auto" w:fill="auto"/>
            <w:noWrap/>
          </w:tcPr>
          <w:p w:rsidR="006860E8" w:rsidRPr="006860E8" w:rsidRDefault="006860E8" w:rsidP="006860E8">
            <w:pPr>
              <w:rPr>
                <w:rFonts w:ascii="Sylfaen" w:hAnsi="Sylfaen"/>
                <w:sz w:val="18"/>
                <w:szCs w:val="18"/>
              </w:rPr>
            </w:pPr>
          </w:p>
        </w:tc>
        <w:tc>
          <w:tcPr>
            <w:tcW w:w="680" w:type="dxa"/>
            <w:tcBorders>
              <w:top w:val="nil"/>
              <w:left w:val="nil"/>
              <w:bottom w:val="double" w:sz="6" w:space="0" w:color="auto"/>
              <w:right w:val="double" w:sz="6" w:space="0" w:color="auto"/>
            </w:tcBorders>
            <w:shd w:val="clear" w:color="auto" w:fill="auto"/>
            <w:noWrap/>
          </w:tcPr>
          <w:p w:rsidR="006860E8" w:rsidRPr="006860E8" w:rsidRDefault="006860E8" w:rsidP="006860E8">
            <w:pPr>
              <w:jc w:val="right"/>
              <w:rPr>
                <w:rFonts w:ascii="Sylfaen" w:hAnsi="Sylfaen"/>
                <w:sz w:val="18"/>
                <w:szCs w:val="18"/>
              </w:rPr>
            </w:pPr>
          </w:p>
        </w:tc>
      </w:tr>
    </w:tbl>
    <w:p w:rsidR="00B44C1E" w:rsidRDefault="00B44C1E" w:rsidP="00B44C1E">
      <w:pPr>
        <w:tabs>
          <w:tab w:val="left" w:pos="290"/>
        </w:tabs>
        <w:rPr>
          <w:rFonts w:ascii="Sylfaen" w:hAnsi="Sylfaen"/>
          <w:b/>
          <w:sz w:val="22"/>
          <w:szCs w:val="22"/>
        </w:rPr>
      </w:pPr>
    </w:p>
    <w:p w:rsidR="00FC276B" w:rsidRDefault="00FC276B" w:rsidP="00B44C1E">
      <w:pPr>
        <w:tabs>
          <w:tab w:val="left" w:pos="290"/>
        </w:tabs>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lastRenderedPageBreak/>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-ի կողմից ներքոհիշյալ չափով:</w:t>
      </w:r>
    </w:p>
    <w:tbl>
      <w:tblPr>
        <w:tblStyle w:val="TableGrid"/>
        <w:tblW w:w="10728" w:type="dxa"/>
        <w:tblLook w:val="04A0" w:firstRow="1" w:lastRow="0" w:firstColumn="1" w:lastColumn="0" w:noHBand="0" w:noVBand="1"/>
      </w:tblPr>
      <w:tblGrid>
        <w:gridCol w:w="7619"/>
        <w:gridCol w:w="1376"/>
        <w:gridCol w:w="1733"/>
      </w:tblGrid>
      <w:tr w:rsidR="00DB37B6" w:rsidTr="000D6D0B">
        <w:tc>
          <w:tcPr>
            <w:tcW w:w="7619"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FD6988">
            <w:pPr>
              <w:jc w:val="center"/>
              <w:rPr>
                <w:rFonts w:ascii="Sylfaen" w:hAnsi="Sylfaen"/>
                <w:b/>
                <w:sz w:val="20"/>
                <w:lang w:val="af-ZA"/>
              </w:rPr>
            </w:pPr>
            <w:r>
              <w:rPr>
                <w:rFonts w:ascii="Sylfaen" w:hAnsi="Sylfaen"/>
                <w:b/>
                <w:sz w:val="20"/>
                <w:lang w:val="af-ZA"/>
              </w:rPr>
              <w:t>Չափման միավորը</w:t>
            </w:r>
          </w:p>
        </w:tc>
        <w:tc>
          <w:tcPr>
            <w:tcW w:w="173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0D6D0B">
        <w:tc>
          <w:tcPr>
            <w:tcW w:w="7619" w:type="dxa"/>
            <w:tcBorders>
              <w:left w:val="single" w:sz="18" w:space="0" w:color="auto"/>
            </w:tcBorders>
          </w:tcPr>
          <w:p w:rsidR="00DB37B6" w:rsidRPr="00DB37B6" w:rsidRDefault="00FD6988" w:rsidP="00FC276B">
            <w:pPr>
              <w:jc w:val="both"/>
              <w:rPr>
                <w:rFonts w:ascii="Sylfaen" w:hAnsi="Sylfaen"/>
                <w:sz w:val="20"/>
                <w:lang w:val="af-ZA"/>
              </w:rPr>
            </w:pPr>
            <w:r>
              <w:rPr>
                <w:rFonts w:ascii="Sylfaen" w:hAnsi="Sylfaen"/>
                <w:sz w:val="20"/>
                <w:lang w:val="af-ZA"/>
              </w:rPr>
              <w:t>*</w:t>
            </w:r>
            <w:r w:rsidR="00FC276B">
              <w:rPr>
                <w:rFonts w:ascii="Sylfaen" w:hAnsi="Sylfaen"/>
                <w:sz w:val="20"/>
                <w:lang w:val="af-ZA"/>
              </w:rPr>
              <w:t>Արմունկ 90 աստիճան անկար 159*6մմ 0.3ՄՊա</w:t>
            </w:r>
          </w:p>
        </w:tc>
        <w:tc>
          <w:tcPr>
            <w:tcW w:w="1376" w:type="dxa"/>
          </w:tcPr>
          <w:p w:rsidR="00DB37B6" w:rsidRDefault="00FC276B" w:rsidP="00FD6988">
            <w:pPr>
              <w:jc w:val="center"/>
              <w:rPr>
                <w:rFonts w:ascii="Sylfaen" w:hAnsi="Sylfaen"/>
                <w:b/>
                <w:sz w:val="20"/>
                <w:lang w:val="af-ZA"/>
              </w:rPr>
            </w:pPr>
            <w:r>
              <w:rPr>
                <w:rFonts w:ascii="Sylfaen" w:hAnsi="Sylfaen"/>
                <w:b/>
                <w:sz w:val="20"/>
                <w:lang w:val="af-ZA"/>
              </w:rPr>
              <w:t>Հատ/կգ</w:t>
            </w:r>
          </w:p>
        </w:tc>
        <w:tc>
          <w:tcPr>
            <w:tcW w:w="1733" w:type="dxa"/>
            <w:tcBorders>
              <w:right w:val="single" w:sz="18" w:space="0" w:color="auto"/>
            </w:tcBorders>
          </w:tcPr>
          <w:p w:rsidR="00DB37B6" w:rsidRDefault="00FC276B" w:rsidP="00DC0F6C">
            <w:pPr>
              <w:jc w:val="center"/>
              <w:rPr>
                <w:rFonts w:ascii="Sylfaen" w:hAnsi="Sylfaen"/>
                <w:b/>
                <w:sz w:val="20"/>
                <w:lang w:val="af-ZA"/>
              </w:rPr>
            </w:pPr>
            <w:r>
              <w:rPr>
                <w:rFonts w:ascii="Sylfaen" w:hAnsi="Sylfaen"/>
                <w:b/>
                <w:sz w:val="20"/>
                <w:lang w:val="af-ZA"/>
              </w:rPr>
              <w:t>18/151.2</w:t>
            </w:r>
          </w:p>
        </w:tc>
      </w:tr>
      <w:tr w:rsidR="00DB37B6" w:rsidTr="00975A74">
        <w:trPr>
          <w:trHeight w:val="324"/>
        </w:trPr>
        <w:tc>
          <w:tcPr>
            <w:tcW w:w="7619" w:type="dxa"/>
            <w:tcBorders>
              <w:left w:val="single" w:sz="18" w:space="0" w:color="auto"/>
            </w:tcBorders>
          </w:tcPr>
          <w:p w:rsidR="00DB37B6" w:rsidRPr="00DB37B6" w:rsidRDefault="00975A74" w:rsidP="00FD6988">
            <w:pPr>
              <w:tabs>
                <w:tab w:val="left" w:pos="2492"/>
              </w:tabs>
              <w:jc w:val="both"/>
              <w:rPr>
                <w:rFonts w:ascii="Sylfaen" w:hAnsi="Sylfaen"/>
                <w:sz w:val="20"/>
                <w:lang w:val="af-ZA"/>
              </w:rPr>
            </w:pPr>
            <w:r>
              <w:rPr>
                <w:rFonts w:ascii="Sylfaen" w:hAnsi="Sylfaen"/>
                <w:sz w:val="20"/>
                <w:lang w:val="af-ZA"/>
              </w:rPr>
              <w:t>*</w:t>
            </w:r>
            <w:r w:rsidR="00FD6988">
              <w:rPr>
                <w:rFonts w:ascii="Sylfaen" w:hAnsi="Sylfaen"/>
                <w:sz w:val="20"/>
                <w:lang w:val="af-ZA"/>
              </w:rPr>
              <w:t>Խողովակ պողպատյա էլեկտրաեռակցվող ուղղակարի d=159*4.5մմ</w:t>
            </w:r>
          </w:p>
        </w:tc>
        <w:tc>
          <w:tcPr>
            <w:tcW w:w="1376" w:type="dxa"/>
          </w:tcPr>
          <w:p w:rsidR="00DB37B6" w:rsidRDefault="00FD6988" w:rsidP="00FD6988">
            <w:pPr>
              <w:jc w:val="center"/>
              <w:rPr>
                <w:rFonts w:ascii="Sylfaen" w:hAnsi="Sylfaen"/>
                <w:b/>
                <w:sz w:val="20"/>
                <w:lang w:val="af-ZA"/>
              </w:rPr>
            </w:pPr>
            <w:r>
              <w:rPr>
                <w:rFonts w:ascii="Sylfaen" w:hAnsi="Sylfaen"/>
                <w:b/>
                <w:sz w:val="20"/>
                <w:lang w:val="af-ZA"/>
              </w:rPr>
              <w:t>մ</w:t>
            </w:r>
          </w:p>
        </w:tc>
        <w:tc>
          <w:tcPr>
            <w:tcW w:w="1733" w:type="dxa"/>
            <w:tcBorders>
              <w:right w:val="single" w:sz="18" w:space="0" w:color="auto"/>
            </w:tcBorders>
          </w:tcPr>
          <w:p w:rsidR="00DB37B6" w:rsidRDefault="00FC276B" w:rsidP="00DC0F6C">
            <w:pPr>
              <w:jc w:val="center"/>
              <w:rPr>
                <w:rFonts w:ascii="Sylfaen" w:hAnsi="Sylfaen"/>
                <w:b/>
                <w:sz w:val="20"/>
                <w:lang w:val="af-ZA"/>
              </w:rPr>
            </w:pPr>
            <w:r>
              <w:rPr>
                <w:rFonts w:ascii="Sylfaen" w:hAnsi="Sylfaen"/>
                <w:b/>
                <w:sz w:val="20"/>
                <w:lang w:val="af-ZA"/>
              </w:rPr>
              <w:t>554.50</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EC61F5" w:rsidP="003A26BA">
      <w:pPr>
        <w:jc w:val="both"/>
        <w:rPr>
          <w:rFonts w:ascii="Sylfaen" w:hAnsi="Sylfaen"/>
          <w:sz w:val="16"/>
          <w:szCs w:val="16"/>
          <w:lang w:val="hy-AM"/>
        </w:rPr>
      </w:pPr>
      <w:r>
        <w:rPr>
          <w:rFonts w:ascii="Sylfaen" w:hAnsi="Sylfaen"/>
          <w:sz w:val="16"/>
          <w:szCs w:val="16"/>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EC61F5" w:rsidRDefault="00EC61F5" w:rsidP="00180CC5">
      <w:pPr>
        <w:jc w:val="both"/>
        <w:rPr>
          <w:rFonts w:ascii="Sylfaen" w:hAnsi="Sylfaen"/>
          <w:sz w:val="16"/>
          <w:szCs w:val="16"/>
        </w:rPr>
      </w:pPr>
      <w:r>
        <w:rPr>
          <w:rFonts w:ascii="Sylfaen" w:hAnsi="Sylfaen"/>
          <w:sz w:val="16"/>
          <w:szCs w:val="16"/>
        </w:rPr>
        <w:t xml:space="preserve">                                       </w:t>
      </w:r>
      <w:r w:rsidR="005A5D42" w:rsidRPr="0036470E">
        <w:rPr>
          <w:rFonts w:ascii="Sylfaen" w:hAnsi="Sylfaen"/>
          <w:sz w:val="16"/>
          <w:szCs w:val="16"/>
          <w:lang w:val="hy-AM"/>
        </w:rPr>
        <w:t xml:space="preserve">      </w:t>
      </w:r>
      <w:r w:rsidR="005A5D42" w:rsidRPr="0036470E">
        <w:rPr>
          <w:rFonts w:ascii="Sylfaen" w:hAnsi="Sylfaen" w:cs="Sylfaen"/>
          <w:sz w:val="16"/>
          <w:szCs w:val="16"/>
          <w:vertAlign w:val="superscript"/>
          <w:lang w:val="hy-AM"/>
        </w:rPr>
        <w:t>Մասնակցի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անվանումը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ղեկավարի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պաշտոնը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Ազգանունը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ստորագրությունը</w:t>
      </w:r>
      <w:r w:rsidR="005A5D42" w:rsidRPr="0036470E">
        <w:rPr>
          <w:rFonts w:ascii="Sylfaen" w:hAnsi="Sylfaen" w:cs="Arial"/>
          <w:sz w:val="16"/>
          <w:szCs w:val="16"/>
          <w:vertAlign w:val="superscript"/>
          <w:lang w:val="hy-AM"/>
        </w:rPr>
        <w:t>)</w:t>
      </w:r>
      <w:r w:rsidR="005A5D42" w:rsidRPr="0036470E">
        <w:rPr>
          <w:rFonts w:ascii="Sylfaen" w:hAnsi="Sylfaen" w:cs="Arial"/>
          <w:sz w:val="16"/>
          <w:szCs w:val="16"/>
          <w:vertAlign w:val="superscript"/>
          <w:lang w:val="hy-AM"/>
        </w:rPr>
        <w:tab/>
      </w:r>
      <w:r w:rsidR="005A5D42" w:rsidRPr="0036470E">
        <w:rPr>
          <w:rFonts w:ascii="Sylfaen" w:hAnsi="Sylfaen"/>
          <w:sz w:val="16"/>
          <w:szCs w:val="16"/>
          <w:lang w:val="hy-AM"/>
        </w:rPr>
        <w:tab/>
      </w:r>
    </w:p>
    <w:p w:rsidR="00EC61F5" w:rsidRDefault="00EC61F5" w:rsidP="00180CC5">
      <w:pPr>
        <w:jc w:val="both"/>
        <w:rPr>
          <w:rFonts w:ascii="Sylfaen" w:hAnsi="Sylfaen"/>
          <w:sz w:val="16"/>
          <w:szCs w:val="16"/>
        </w:rPr>
      </w:pPr>
    </w:p>
    <w:p w:rsidR="00EC61F5" w:rsidRDefault="00EC61F5" w:rsidP="00180CC5">
      <w:pPr>
        <w:jc w:val="both"/>
        <w:rPr>
          <w:rFonts w:ascii="Sylfaen" w:hAnsi="Sylfaen"/>
          <w:sz w:val="16"/>
          <w:szCs w:val="16"/>
        </w:rPr>
      </w:pPr>
    </w:p>
    <w:p w:rsidR="00E7161D" w:rsidRPr="002A5AAD" w:rsidRDefault="00EC61F5" w:rsidP="00180CC5">
      <w:pPr>
        <w:jc w:val="both"/>
        <w:rPr>
          <w:rFonts w:ascii="Sylfaen" w:hAnsi="Sylfaen" w:cs="Arial"/>
          <w:sz w:val="16"/>
          <w:szCs w:val="16"/>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EC61F5" w:rsidRDefault="00EC61F5"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A2512">
        <w:rPr>
          <w:rFonts w:ascii="Sylfaen" w:hAnsi="Sylfaen"/>
          <w:sz w:val="18"/>
          <w:szCs w:val="18"/>
          <w:lang w:val="af-ZA"/>
        </w:rPr>
        <w:t xml:space="preserve">№095GArm17_2.1_036-07.06.17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0164AF" w:rsidP="00A869AD">
            <w:pPr>
              <w:jc w:val="center"/>
              <w:rPr>
                <w:rFonts w:ascii="Sylfaen" w:hAnsi="Sylfaen" w:cs="Sylfaen"/>
                <w:sz w:val="20"/>
                <w:szCs w:val="20"/>
              </w:rPr>
            </w:pPr>
            <w:r w:rsidRPr="000164AF">
              <w:rPr>
                <w:rFonts w:ascii="Sylfaen" w:hAnsi="Sylfaen" w:cs="Sylfaen"/>
                <w:b/>
                <w:sz w:val="20"/>
                <w:szCs w:val="20"/>
              </w:rPr>
              <w:t>Կոտայքի մարզի Հրազդան ք. Վերին Աղբյուրակ թաղամասը սնող մ/ճ վերգետնյա գազատարի վթարային հատվածների վերատեղադրում</w:t>
            </w:r>
            <w:r>
              <w:rPr>
                <w:rFonts w:ascii="Sylfaen" w:hAnsi="Sylfaen" w:cs="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5A2512">
        <w:rPr>
          <w:rFonts w:ascii="Sylfaen" w:hAnsi="Sylfaen"/>
          <w:b/>
          <w:sz w:val="14"/>
          <w:szCs w:val="14"/>
          <w:lang w:val="af-ZA"/>
        </w:rPr>
        <w:t xml:space="preserve">№095GArm17_2.1_036-07.06.17   </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5A2512">
        <w:rPr>
          <w:rFonts w:ascii="Sylfaen" w:hAnsi="Sylfaen"/>
          <w:b/>
          <w:sz w:val="14"/>
          <w:szCs w:val="14"/>
          <w:lang w:val="af-ZA"/>
        </w:rPr>
        <w:t xml:space="preserve">№095GArm17_2.1_036-07.06.17   </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75A74" w:rsidRDefault="00245E0E" w:rsidP="00FD6988">
      <w:pPr>
        <w:rPr>
          <w:rFonts w:ascii="Sylfaen" w:hAnsi="Sylfaen"/>
          <w:sz w:val="22"/>
          <w:szCs w:val="22"/>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0164AF" w:rsidRPr="000164AF">
        <w:rPr>
          <w:rFonts w:ascii="Sylfaen" w:hAnsi="Sylfaen" w:cs="Sylfaen"/>
          <w:sz w:val="14"/>
          <w:szCs w:val="14"/>
        </w:rPr>
        <w:t>Կոտայքի մարզի Հրազդան ք. Վերին Աղբյուրակ թաղամասը սնող մ/ճ վերգետնյա գազատարի վթարային հատվածների վերատեղադրում</w:t>
      </w:r>
      <w:r w:rsidR="000164AF">
        <w:rPr>
          <w:rFonts w:ascii="Sylfaen" w:hAnsi="Sylfaen" w:cs="Sylfaen"/>
          <w:b/>
          <w:sz w:val="22"/>
          <w:szCs w:val="22"/>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5A2512">
        <w:rPr>
          <w:rFonts w:ascii="Sylfaen" w:hAnsi="Sylfaen"/>
          <w:sz w:val="14"/>
          <w:szCs w:val="14"/>
          <w:lang w:val="af-ZA"/>
        </w:rPr>
        <w:t xml:space="preserve">№095GArm17_2.1_036-07.06.17   </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975A74">
      <w:pPr>
        <w:numPr>
          <w:ilvl w:val="2"/>
          <w:numId w:val="2"/>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5C400A">
        <w:rPr>
          <w:rFonts w:ascii="Sylfaen" w:hAnsi="Sylfaen"/>
          <w:sz w:val="16"/>
          <w:szCs w:val="16"/>
          <w:lang w:val="af-ZA"/>
        </w:rPr>
        <w:t>`</w:t>
      </w:r>
      <w:r w:rsidRPr="005C400A">
        <w:rPr>
          <w:rFonts w:ascii="Sylfaen" w:hAnsi="Sylfaen"/>
          <w:sz w:val="16"/>
          <w:szCs w:val="16"/>
          <w:lang w:val="hy-AM"/>
        </w:rPr>
        <w:t xml:space="preserve"> </w:t>
      </w:r>
      <w:r w:rsidR="00FD6988" w:rsidRPr="00454428">
        <w:rPr>
          <w:rFonts w:ascii="Sylfaen" w:hAnsi="Sylfaen" w:cs="Arial"/>
          <w:sz w:val="14"/>
          <w:szCs w:val="14"/>
          <w:lang w:val="nl-NL"/>
        </w:rPr>
        <w:t>«</w:t>
      </w:r>
      <w:r w:rsidR="000164AF" w:rsidRPr="000164AF">
        <w:rPr>
          <w:rFonts w:ascii="Sylfaen" w:hAnsi="Sylfaen" w:cs="Sylfaen"/>
          <w:sz w:val="14"/>
          <w:szCs w:val="14"/>
        </w:rPr>
        <w:t>Կոտայքի մարզի Հրազդան ք. Վերին Աղբյուրակ թաղամասը սնող մ/ճ վերգետնյա գազատարի վթարային հատվածների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5A2512">
        <w:rPr>
          <w:rFonts w:ascii="Sylfaen" w:hAnsi="Sylfaen"/>
          <w:b/>
          <w:sz w:val="14"/>
          <w:szCs w:val="14"/>
          <w:lang w:val="af-ZA"/>
        </w:rPr>
        <w:t xml:space="preserve">№095GArm17_2.1_036-07.06.17   </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5C400A">
        <w:rPr>
          <w:rFonts w:ascii="Sylfaen" w:hAnsi="Sylfaen" w:cs="Sylfaen"/>
          <w:sz w:val="16"/>
          <w:szCs w:val="16"/>
          <w:lang w:val="pt-BR"/>
        </w:rPr>
        <w:t>կազմակերպված</w:t>
      </w:r>
      <w:r w:rsidRPr="005C400A">
        <w:rPr>
          <w:rFonts w:ascii="Sylfaen" w:hAnsi="Sylfaen" w:cs="Arial"/>
          <w:sz w:val="16"/>
          <w:szCs w:val="16"/>
          <w:lang w:val="pt-BR"/>
        </w:rPr>
        <w:t xml:space="preserve"> </w:t>
      </w:r>
      <w:r w:rsidR="00FD6988" w:rsidRPr="00454428">
        <w:rPr>
          <w:rFonts w:ascii="Sylfaen" w:hAnsi="Sylfaen" w:cs="Arial"/>
          <w:sz w:val="14"/>
          <w:szCs w:val="14"/>
          <w:lang w:val="nl-NL"/>
        </w:rPr>
        <w:t>«</w:t>
      </w:r>
      <w:r w:rsidR="000164AF" w:rsidRPr="000164AF">
        <w:rPr>
          <w:rFonts w:ascii="Sylfaen" w:hAnsi="Sylfaen" w:cs="Sylfaen"/>
          <w:sz w:val="14"/>
          <w:szCs w:val="14"/>
        </w:rPr>
        <w:t>Կոտայքի մարզի Հրազդան ք. Վերին Աղբյուրակ թաղամասը սնող մ/ճ վերգետնյա գազատարի վթարային հատվածների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proofErr w:type="gramStart"/>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proofErr w:type="gramEnd"/>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5A2512">
        <w:rPr>
          <w:rFonts w:ascii="Sylfaen" w:hAnsi="Sylfaen"/>
          <w:sz w:val="14"/>
          <w:szCs w:val="14"/>
          <w:lang w:val="af-ZA"/>
        </w:rPr>
        <w:t xml:space="preserve">№095GArm17_2.1_036-07.06.17   </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975A74">
      <w:pPr>
        <w:pStyle w:val="ListParagraph"/>
        <w:numPr>
          <w:ilvl w:val="2"/>
          <w:numId w:val="3"/>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975A74">
      <w:pPr>
        <w:numPr>
          <w:ilvl w:val="2"/>
          <w:numId w:val="3"/>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07598D">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599" w:rsidRDefault="00E31599" w:rsidP="004D3B9B">
      <w:r>
        <w:separator/>
      </w:r>
    </w:p>
  </w:endnote>
  <w:endnote w:type="continuationSeparator" w:id="0">
    <w:p w:rsidR="00E31599" w:rsidRDefault="00E3159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599" w:rsidRDefault="00E31599" w:rsidP="004D3B9B">
      <w:r>
        <w:separator/>
      </w:r>
    </w:p>
  </w:footnote>
  <w:footnote w:type="continuationSeparator" w:id="0">
    <w:p w:rsidR="00E31599" w:rsidRDefault="00E31599" w:rsidP="004D3B9B">
      <w:r>
        <w:continuationSeparator/>
      </w:r>
    </w:p>
  </w:footnote>
  <w:footnote w:id="1">
    <w:p w:rsidR="006860E8" w:rsidRPr="004E5447" w:rsidRDefault="006860E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E8" w:rsidRDefault="006860E8">
    <w:pPr>
      <w:pStyle w:val="Header"/>
      <w:rPr>
        <w:lang w:val="en-US"/>
      </w:rPr>
    </w:pPr>
  </w:p>
  <w:p w:rsidR="006860E8" w:rsidRPr="00460191" w:rsidRDefault="006860E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A0C4E5B"/>
    <w:multiLevelType w:val="hybridMultilevel"/>
    <w:tmpl w:val="E96086C6"/>
    <w:lvl w:ilvl="0" w:tplc="ECCC05E2">
      <w:start w:val="5"/>
      <w:numFmt w:val="decimal"/>
      <w:lvlText w:val="%1)"/>
      <w:lvlJc w:val="left"/>
      <w:pPr>
        <w:ind w:left="810" w:hanging="360"/>
      </w:pPr>
      <w:rPr>
        <w:rFonts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4BED7C33"/>
    <w:multiLevelType w:val="hybridMultilevel"/>
    <w:tmpl w:val="B150C11E"/>
    <w:lvl w:ilvl="0" w:tplc="DF9E5A04">
      <w:start w:val="5"/>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DD62245"/>
    <w:multiLevelType w:val="hybridMultilevel"/>
    <w:tmpl w:val="5C76B91C"/>
    <w:lvl w:ilvl="0" w:tplc="E3946348">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164AF"/>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598D"/>
    <w:rsid w:val="00077E51"/>
    <w:rsid w:val="00084AD5"/>
    <w:rsid w:val="0009611C"/>
    <w:rsid w:val="00096547"/>
    <w:rsid w:val="000A2A26"/>
    <w:rsid w:val="000C006E"/>
    <w:rsid w:val="000C1D9F"/>
    <w:rsid w:val="000D6038"/>
    <w:rsid w:val="000D6D0B"/>
    <w:rsid w:val="000E5066"/>
    <w:rsid w:val="000E5B30"/>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978F1"/>
    <w:rsid w:val="001A1592"/>
    <w:rsid w:val="001A3ECD"/>
    <w:rsid w:val="001A73FC"/>
    <w:rsid w:val="001C1368"/>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781C"/>
    <w:rsid w:val="00262411"/>
    <w:rsid w:val="00262A3A"/>
    <w:rsid w:val="0026610B"/>
    <w:rsid w:val="0027776F"/>
    <w:rsid w:val="00280C42"/>
    <w:rsid w:val="0029641A"/>
    <w:rsid w:val="002971CB"/>
    <w:rsid w:val="002A1590"/>
    <w:rsid w:val="002A160B"/>
    <w:rsid w:val="002A36B9"/>
    <w:rsid w:val="002A4892"/>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4605"/>
    <w:rsid w:val="00336FFE"/>
    <w:rsid w:val="003442E9"/>
    <w:rsid w:val="00345A89"/>
    <w:rsid w:val="0034763B"/>
    <w:rsid w:val="003577B6"/>
    <w:rsid w:val="00360597"/>
    <w:rsid w:val="00360D1C"/>
    <w:rsid w:val="00364311"/>
    <w:rsid w:val="0036470E"/>
    <w:rsid w:val="003669B9"/>
    <w:rsid w:val="00371E4E"/>
    <w:rsid w:val="003759A4"/>
    <w:rsid w:val="00380B3E"/>
    <w:rsid w:val="003832E5"/>
    <w:rsid w:val="003925FA"/>
    <w:rsid w:val="00392EFE"/>
    <w:rsid w:val="003A26BA"/>
    <w:rsid w:val="003A76A3"/>
    <w:rsid w:val="003B2C16"/>
    <w:rsid w:val="003B3849"/>
    <w:rsid w:val="003B5205"/>
    <w:rsid w:val="003B7FE7"/>
    <w:rsid w:val="003C2499"/>
    <w:rsid w:val="003C693B"/>
    <w:rsid w:val="003C78BA"/>
    <w:rsid w:val="003D1B09"/>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1915"/>
    <w:rsid w:val="00443168"/>
    <w:rsid w:val="004535F1"/>
    <w:rsid w:val="00454428"/>
    <w:rsid w:val="0046353B"/>
    <w:rsid w:val="00465CE6"/>
    <w:rsid w:val="004660E1"/>
    <w:rsid w:val="00466C86"/>
    <w:rsid w:val="0047003E"/>
    <w:rsid w:val="004703BD"/>
    <w:rsid w:val="00471B8E"/>
    <w:rsid w:val="00477893"/>
    <w:rsid w:val="004907EC"/>
    <w:rsid w:val="0049648F"/>
    <w:rsid w:val="00497341"/>
    <w:rsid w:val="004B51F0"/>
    <w:rsid w:val="004C172F"/>
    <w:rsid w:val="004C20D2"/>
    <w:rsid w:val="004C6CC7"/>
    <w:rsid w:val="004D3930"/>
    <w:rsid w:val="004D3B9B"/>
    <w:rsid w:val="004E4F83"/>
    <w:rsid w:val="004E5A82"/>
    <w:rsid w:val="004F0237"/>
    <w:rsid w:val="004F0E31"/>
    <w:rsid w:val="004F7A86"/>
    <w:rsid w:val="00501002"/>
    <w:rsid w:val="00512D9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2512"/>
    <w:rsid w:val="005A5D42"/>
    <w:rsid w:val="005A7AE7"/>
    <w:rsid w:val="005B2485"/>
    <w:rsid w:val="005B2F49"/>
    <w:rsid w:val="005B67AF"/>
    <w:rsid w:val="005C1E06"/>
    <w:rsid w:val="005C400A"/>
    <w:rsid w:val="005C665B"/>
    <w:rsid w:val="005D348A"/>
    <w:rsid w:val="005D442B"/>
    <w:rsid w:val="005D4E52"/>
    <w:rsid w:val="005D70CE"/>
    <w:rsid w:val="005F0FA2"/>
    <w:rsid w:val="005F2609"/>
    <w:rsid w:val="005F2AA3"/>
    <w:rsid w:val="005F3613"/>
    <w:rsid w:val="0060120D"/>
    <w:rsid w:val="00614F8F"/>
    <w:rsid w:val="00621F58"/>
    <w:rsid w:val="0062284F"/>
    <w:rsid w:val="006314E6"/>
    <w:rsid w:val="00641782"/>
    <w:rsid w:val="00644680"/>
    <w:rsid w:val="00655B12"/>
    <w:rsid w:val="00674F36"/>
    <w:rsid w:val="00675A24"/>
    <w:rsid w:val="00685A69"/>
    <w:rsid w:val="006860E8"/>
    <w:rsid w:val="00691C37"/>
    <w:rsid w:val="006929CF"/>
    <w:rsid w:val="006B05EF"/>
    <w:rsid w:val="006B6C24"/>
    <w:rsid w:val="006C053C"/>
    <w:rsid w:val="006C35A3"/>
    <w:rsid w:val="006C6BDF"/>
    <w:rsid w:val="006D10BA"/>
    <w:rsid w:val="006D1E3F"/>
    <w:rsid w:val="006D36CA"/>
    <w:rsid w:val="006D5FD1"/>
    <w:rsid w:val="006D7E8F"/>
    <w:rsid w:val="006E2072"/>
    <w:rsid w:val="006F3F2D"/>
    <w:rsid w:val="006F5DCF"/>
    <w:rsid w:val="006F72FB"/>
    <w:rsid w:val="00702C86"/>
    <w:rsid w:val="0070479C"/>
    <w:rsid w:val="00705174"/>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0D95"/>
    <w:rsid w:val="007748A5"/>
    <w:rsid w:val="0077567D"/>
    <w:rsid w:val="00776F2D"/>
    <w:rsid w:val="00777F99"/>
    <w:rsid w:val="007827CA"/>
    <w:rsid w:val="0078742A"/>
    <w:rsid w:val="00787652"/>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77194"/>
    <w:rsid w:val="008832B5"/>
    <w:rsid w:val="00886554"/>
    <w:rsid w:val="008A15BE"/>
    <w:rsid w:val="008A35B0"/>
    <w:rsid w:val="008A3D0F"/>
    <w:rsid w:val="008B14D4"/>
    <w:rsid w:val="008D18FB"/>
    <w:rsid w:val="008D45D7"/>
    <w:rsid w:val="008E112C"/>
    <w:rsid w:val="008E3B7C"/>
    <w:rsid w:val="008E563D"/>
    <w:rsid w:val="008F5219"/>
    <w:rsid w:val="008F60D0"/>
    <w:rsid w:val="008F6D66"/>
    <w:rsid w:val="008F7216"/>
    <w:rsid w:val="009026C8"/>
    <w:rsid w:val="00904467"/>
    <w:rsid w:val="00904AD3"/>
    <w:rsid w:val="00917713"/>
    <w:rsid w:val="00942C80"/>
    <w:rsid w:val="00944D06"/>
    <w:rsid w:val="00951B6F"/>
    <w:rsid w:val="009534D9"/>
    <w:rsid w:val="00954666"/>
    <w:rsid w:val="00954FB2"/>
    <w:rsid w:val="00957AD4"/>
    <w:rsid w:val="00961CCA"/>
    <w:rsid w:val="0096785E"/>
    <w:rsid w:val="00974B8C"/>
    <w:rsid w:val="00975A74"/>
    <w:rsid w:val="009779FB"/>
    <w:rsid w:val="00977CC5"/>
    <w:rsid w:val="009824BC"/>
    <w:rsid w:val="00984C99"/>
    <w:rsid w:val="009855F0"/>
    <w:rsid w:val="00986F46"/>
    <w:rsid w:val="00996D72"/>
    <w:rsid w:val="00997376"/>
    <w:rsid w:val="009A396B"/>
    <w:rsid w:val="009B5B49"/>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1E39"/>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3FAC"/>
    <w:rsid w:val="00AA6C47"/>
    <w:rsid w:val="00AB496A"/>
    <w:rsid w:val="00AC0D68"/>
    <w:rsid w:val="00AC7264"/>
    <w:rsid w:val="00AE31A2"/>
    <w:rsid w:val="00AE7AE9"/>
    <w:rsid w:val="00AF4E65"/>
    <w:rsid w:val="00B049C4"/>
    <w:rsid w:val="00B103F0"/>
    <w:rsid w:val="00B24DA7"/>
    <w:rsid w:val="00B267A9"/>
    <w:rsid w:val="00B30225"/>
    <w:rsid w:val="00B3165B"/>
    <w:rsid w:val="00B34DA6"/>
    <w:rsid w:val="00B34F24"/>
    <w:rsid w:val="00B40D43"/>
    <w:rsid w:val="00B43E61"/>
    <w:rsid w:val="00B44140"/>
    <w:rsid w:val="00B44C1E"/>
    <w:rsid w:val="00B507F4"/>
    <w:rsid w:val="00B56D93"/>
    <w:rsid w:val="00B63EF3"/>
    <w:rsid w:val="00B671F1"/>
    <w:rsid w:val="00B80034"/>
    <w:rsid w:val="00B8504C"/>
    <w:rsid w:val="00B92E36"/>
    <w:rsid w:val="00B95629"/>
    <w:rsid w:val="00B95F02"/>
    <w:rsid w:val="00B96A7D"/>
    <w:rsid w:val="00BA1662"/>
    <w:rsid w:val="00BA67AE"/>
    <w:rsid w:val="00BC1485"/>
    <w:rsid w:val="00BC5B3B"/>
    <w:rsid w:val="00BC7052"/>
    <w:rsid w:val="00BC7544"/>
    <w:rsid w:val="00BD2BBF"/>
    <w:rsid w:val="00BD3399"/>
    <w:rsid w:val="00BD449E"/>
    <w:rsid w:val="00BD559F"/>
    <w:rsid w:val="00BE0175"/>
    <w:rsid w:val="00BE22EB"/>
    <w:rsid w:val="00BE6BCD"/>
    <w:rsid w:val="00BF66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C7674"/>
    <w:rsid w:val="00CD23B1"/>
    <w:rsid w:val="00CD40D3"/>
    <w:rsid w:val="00CE0AAC"/>
    <w:rsid w:val="00CF1E54"/>
    <w:rsid w:val="00D009B4"/>
    <w:rsid w:val="00D02830"/>
    <w:rsid w:val="00D05DB8"/>
    <w:rsid w:val="00D1055C"/>
    <w:rsid w:val="00D1316B"/>
    <w:rsid w:val="00D15F05"/>
    <w:rsid w:val="00D22454"/>
    <w:rsid w:val="00D241EC"/>
    <w:rsid w:val="00D310AD"/>
    <w:rsid w:val="00D32200"/>
    <w:rsid w:val="00D41C96"/>
    <w:rsid w:val="00D43289"/>
    <w:rsid w:val="00D5204C"/>
    <w:rsid w:val="00D60093"/>
    <w:rsid w:val="00D67745"/>
    <w:rsid w:val="00D74B79"/>
    <w:rsid w:val="00D75236"/>
    <w:rsid w:val="00D81A78"/>
    <w:rsid w:val="00D848F4"/>
    <w:rsid w:val="00D9428E"/>
    <w:rsid w:val="00D960A8"/>
    <w:rsid w:val="00DA6A84"/>
    <w:rsid w:val="00DB0C40"/>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6E5A"/>
    <w:rsid w:val="00E271F3"/>
    <w:rsid w:val="00E31599"/>
    <w:rsid w:val="00E3602A"/>
    <w:rsid w:val="00E3658E"/>
    <w:rsid w:val="00E50DC8"/>
    <w:rsid w:val="00E538CC"/>
    <w:rsid w:val="00E5481E"/>
    <w:rsid w:val="00E55F08"/>
    <w:rsid w:val="00E60190"/>
    <w:rsid w:val="00E6487D"/>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61F5"/>
    <w:rsid w:val="00EC76E9"/>
    <w:rsid w:val="00EE1CB7"/>
    <w:rsid w:val="00EF48AA"/>
    <w:rsid w:val="00EF7CE8"/>
    <w:rsid w:val="00F03E1D"/>
    <w:rsid w:val="00F122C7"/>
    <w:rsid w:val="00F14B8B"/>
    <w:rsid w:val="00F16C33"/>
    <w:rsid w:val="00F21D3D"/>
    <w:rsid w:val="00F23338"/>
    <w:rsid w:val="00F245D6"/>
    <w:rsid w:val="00F24D8B"/>
    <w:rsid w:val="00F327AD"/>
    <w:rsid w:val="00F37A24"/>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C276B"/>
    <w:rsid w:val="00FC34B6"/>
    <w:rsid w:val="00FD35CA"/>
    <w:rsid w:val="00FD4B83"/>
    <w:rsid w:val="00FD6988"/>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3248934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9430061">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607980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787284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2571554">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2AEB3-ACF8-427A-94E2-A4B9A019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39</Pages>
  <Words>14991</Words>
  <Characters>85452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301</cp:revision>
  <dcterms:created xsi:type="dcterms:W3CDTF">2014-03-19T12:47:00Z</dcterms:created>
  <dcterms:modified xsi:type="dcterms:W3CDTF">2017-06-07T13:52:00Z</dcterms:modified>
</cp:coreProperties>
</file>